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D22BF22" w14:textId="77777777" w:rsidR="00A35795" w:rsidRPr="006A48F1" w:rsidRDefault="00A35795" w:rsidP="00A35795">
      <w:pPr>
        <w:jc w:val="center"/>
        <w:rPr>
          <w:b/>
          <w:bCs/>
        </w:rPr>
      </w:pPr>
      <w:bookmarkStart w:id="0" w:name="_GoBack"/>
      <w:bookmarkEnd w:id="0"/>
      <w:r w:rsidRPr="006A48F1">
        <w:rPr>
          <w:b/>
          <w:bCs/>
        </w:rPr>
        <w:t>EDITAL DE CHAMAMENTO PÚBLICO Nº 002/2025</w:t>
      </w:r>
    </w:p>
    <w:p w14:paraId="790B5689" w14:textId="77777777" w:rsidR="00A35795" w:rsidRPr="006A48F1" w:rsidRDefault="00A35795" w:rsidP="00A35795">
      <w:pPr>
        <w:jc w:val="center"/>
        <w:rPr>
          <w:b/>
          <w:bCs/>
        </w:rPr>
      </w:pPr>
      <w:r w:rsidRPr="006A48F1">
        <w:rPr>
          <w:b/>
          <w:bCs/>
        </w:rPr>
        <w:t>OFICINAS MUNICIPAIS DE ARTE, CULTURA E TRADIÇÃO – PNAB 2025</w:t>
      </w:r>
    </w:p>
    <w:p w14:paraId="0674EA17" w14:textId="5216402B" w:rsidR="00A35795" w:rsidRPr="00A35795" w:rsidRDefault="00A35795" w:rsidP="00A35795">
      <w:pPr>
        <w:jc w:val="center"/>
        <w:rPr>
          <w:b/>
          <w:bCs/>
        </w:rPr>
      </w:pPr>
      <w:r w:rsidRPr="006A48F1">
        <w:rPr>
          <w:b/>
          <w:bCs/>
        </w:rPr>
        <w:t>Recursos da Política Nacional Aldir Blanc – PNAB (Lei nº 14.399/2022)</w:t>
      </w:r>
    </w:p>
    <w:p w14:paraId="4F9FB655" w14:textId="77777777" w:rsidR="00A35795" w:rsidRDefault="00A35795" w:rsidP="4DA1FF02">
      <w:pPr>
        <w:spacing w:after="120"/>
        <w:jc w:val="center"/>
        <w:rPr>
          <w:rFonts w:ascii="Calibri" w:hAnsi="Calibri" w:cs="Calibri"/>
          <w:b/>
          <w:bCs/>
          <w:sz w:val="24"/>
          <w:szCs w:val="24"/>
        </w:rPr>
      </w:pPr>
    </w:p>
    <w:p w14:paraId="00000001" w14:textId="1F4A74F0" w:rsidR="003F0A79" w:rsidRPr="000F607B" w:rsidRDefault="00B1033D" w:rsidP="4DA1FF02">
      <w:pPr>
        <w:spacing w:after="120"/>
        <w:jc w:val="center"/>
        <w:rPr>
          <w:rFonts w:ascii="Calibri" w:hAnsi="Calibri" w:cs="Calibri"/>
          <w:b/>
          <w:bCs/>
          <w:sz w:val="24"/>
          <w:szCs w:val="24"/>
        </w:rPr>
      </w:pPr>
      <w:r w:rsidRPr="000F607B">
        <w:rPr>
          <w:rFonts w:ascii="Calibri" w:hAnsi="Calibri" w:cs="Calibri"/>
          <w:b/>
          <w:bCs/>
          <w:sz w:val="24"/>
          <w:szCs w:val="24"/>
        </w:rPr>
        <w:t xml:space="preserve">ANEXO </w:t>
      </w:r>
      <w:r w:rsidR="00965826">
        <w:rPr>
          <w:rFonts w:ascii="Calibri" w:hAnsi="Calibri" w:cs="Calibri"/>
          <w:b/>
          <w:bCs/>
          <w:sz w:val="24"/>
          <w:szCs w:val="24"/>
        </w:rPr>
        <w:t>VI</w:t>
      </w:r>
    </w:p>
    <w:p w14:paraId="0A112602" w14:textId="26213404" w:rsidR="00BA0F70" w:rsidRPr="000F607B" w:rsidRDefault="00B1033D" w:rsidP="00083D69">
      <w:pPr>
        <w:spacing w:after="120"/>
        <w:ind w:left="100"/>
        <w:jc w:val="center"/>
        <w:rPr>
          <w:rFonts w:ascii="Calibri" w:hAnsi="Calibri" w:cs="Calibri"/>
          <w:b/>
          <w:sz w:val="24"/>
          <w:szCs w:val="24"/>
        </w:rPr>
      </w:pPr>
      <w:r w:rsidRPr="000F607B">
        <w:rPr>
          <w:rFonts w:ascii="Calibri" w:hAnsi="Calibri" w:cs="Calibri"/>
          <w:b/>
          <w:sz w:val="24"/>
          <w:szCs w:val="24"/>
        </w:rPr>
        <w:t>TERMO DE EXECUÇÃO CULTURAL</w:t>
      </w:r>
    </w:p>
    <w:p w14:paraId="00000004" w14:textId="66757E9C" w:rsidR="003F0A79" w:rsidRPr="000F607B" w:rsidRDefault="00636FBC" w:rsidP="00503582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503582">
        <w:rPr>
          <w:rFonts w:ascii="Calibri" w:hAnsi="Calibri" w:cs="Calibri"/>
          <w:sz w:val="24"/>
          <w:szCs w:val="24"/>
        </w:rPr>
        <w:t>TERMO DE EXECUÇÃO CULTURAL Nº ______/2025</w:t>
      </w:r>
      <w:r>
        <w:rPr>
          <w:rFonts w:ascii="Calibri" w:hAnsi="Calibri" w:cs="Calibri"/>
          <w:sz w:val="24"/>
          <w:szCs w:val="24"/>
        </w:rPr>
        <w:t>.</w:t>
      </w:r>
      <w:r w:rsidRPr="00503582">
        <w:rPr>
          <w:rFonts w:ascii="Calibri" w:hAnsi="Calibri" w:cs="Calibri"/>
          <w:sz w:val="24"/>
          <w:szCs w:val="24"/>
        </w:rPr>
        <w:t>TENDO POR OBJETO A CONCESSÃO DE APOIO FINANCEIRO PARA EXECUÇÃO DE OFICINA CULTURAL CONTEMPLADA PELO EDITAL Nº 002/2025 – OFICINAS MUNICIPAIS DE ARTE, CULTURA E TRADIÇÃO, NOS TERMOS DA LEI Nº 14.399/2022 (PNAB), DA LEI Nº 14.903/2024 (MARCO REGULATÓRIO DO FOMENTO À CULTURA), DO DECRETO Nº 11.740/2023 (DECRETO PNAB) E DO DECRETO Nº 11.453/2023 (DECRETO DE FOMENTO).</w:t>
      </w:r>
    </w:p>
    <w:p w14:paraId="00000005" w14:textId="77777777" w:rsidR="003F0A79" w:rsidRPr="000F607B" w:rsidRDefault="00B1033D">
      <w:pPr>
        <w:spacing w:after="100"/>
        <w:ind w:left="100"/>
        <w:jc w:val="both"/>
        <w:rPr>
          <w:rFonts w:ascii="Calibri" w:hAnsi="Calibri" w:cs="Calibri"/>
          <w:b/>
          <w:bCs/>
          <w:sz w:val="24"/>
          <w:szCs w:val="24"/>
        </w:rPr>
      </w:pPr>
      <w:r w:rsidRPr="000F607B">
        <w:rPr>
          <w:rFonts w:ascii="Calibri" w:hAnsi="Calibri" w:cs="Calibri"/>
          <w:b/>
          <w:bCs/>
          <w:sz w:val="24"/>
          <w:szCs w:val="24"/>
        </w:rPr>
        <w:t>1. PARTES</w:t>
      </w:r>
    </w:p>
    <w:p w14:paraId="61538D1C" w14:textId="5DE55703" w:rsidR="00E86512" w:rsidRDefault="00E86512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E86512">
        <w:rPr>
          <w:rFonts w:ascii="Calibri" w:hAnsi="Calibri" w:cs="Calibri"/>
          <w:sz w:val="24"/>
          <w:szCs w:val="24"/>
        </w:rPr>
        <w:t xml:space="preserve">1.1 O Município de Breu Branco, neste ato representado pelo Secretário Municipal de Esporte, Juventude e Cultura, Senhor Edinaldo Bonfim da Silva, e o(a) AGENTE CULTURAL, </w:t>
      </w:r>
      <w:r w:rsidRPr="00E86512">
        <w:rPr>
          <w:rFonts w:ascii="Calibri" w:hAnsi="Calibri" w:cs="Calibri"/>
          <w:color w:val="EE0000"/>
          <w:sz w:val="24"/>
          <w:szCs w:val="24"/>
        </w:rPr>
        <w:t xml:space="preserve">[INDICAR NOME DO(A) AGENTE CULTURAL CONTEMPLADO(A)], </w:t>
      </w:r>
      <w:r w:rsidRPr="00E86512">
        <w:rPr>
          <w:rFonts w:ascii="Calibri" w:hAnsi="Calibri" w:cs="Calibri"/>
          <w:sz w:val="24"/>
          <w:szCs w:val="24"/>
        </w:rPr>
        <w:t xml:space="preserve">portador(a) do RG nº </w:t>
      </w:r>
      <w:r w:rsidRPr="00E86512">
        <w:rPr>
          <w:rFonts w:ascii="Calibri" w:hAnsi="Calibri" w:cs="Calibri"/>
          <w:color w:val="EE0000"/>
          <w:sz w:val="24"/>
          <w:szCs w:val="24"/>
        </w:rPr>
        <w:t>[INDICAR Nº DO RG]</w:t>
      </w:r>
      <w:r w:rsidRPr="00E86512">
        <w:rPr>
          <w:rFonts w:ascii="Calibri" w:hAnsi="Calibri" w:cs="Calibri"/>
          <w:sz w:val="24"/>
          <w:szCs w:val="24"/>
        </w:rPr>
        <w:t xml:space="preserve">, expedido por </w:t>
      </w:r>
      <w:r w:rsidRPr="00E86512">
        <w:rPr>
          <w:rFonts w:ascii="Calibri" w:hAnsi="Calibri" w:cs="Calibri"/>
          <w:color w:val="EE0000"/>
          <w:sz w:val="24"/>
          <w:szCs w:val="24"/>
        </w:rPr>
        <w:t>[INDICAR ÓRGÃO EXPEDIDOR]</w:t>
      </w:r>
      <w:r w:rsidRPr="00E86512">
        <w:rPr>
          <w:rFonts w:ascii="Calibri" w:hAnsi="Calibri" w:cs="Calibri"/>
          <w:sz w:val="24"/>
          <w:szCs w:val="24"/>
        </w:rPr>
        <w:t xml:space="preserve">, CPF nº </w:t>
      </w:r>
      <w:r w:rsidRPr="00E86512">
        <w:rPr>
          <w:rFonts w:ascii="Calibri" w:hAnsi="Calibri" w:cs="Calibri"/>
          <w:color w:val="EE0000"/>
          <w:sz w:val="24"/>
          <w:szCs w:val="24"/>
        </w:rPr>
        <w:t>[INDICAR Nº DO CPF]</w:t>
      </w:r>
      <w:r w:rsidRPr="00E86512">
        <w:rPr>
          <w:rFonts w:ascii="Calibri" w:hAnsi="Calibri" w:cs="Calibri"/>
          <w:sz w:val="24"/>
          <w:szCs w:val="24"/>
        </w:rPr>
        <w:t xml:space="preserve">, residente e domiciliado(a) à </w:t>
      </w:r>
      <w:r w:rsidRPr="00E86512">
        <w:rPr>
          <w:rFonts w:ascii="Calibri" w:hAnsi="Calibri" w:cs="Calibri"/>
          <w:color w:val="EE0000"/>
          <w:sz w:val="24"/>
          <w:szCs w:val="24"/>
        </w:rPr>
        <w:t>[INDICAR ENDEREÇO COMPLETO]</w:t>
      </w:r>
      <w:r w:rsidRPr="00E86512">
        <w:rPr>
          <w:rFonts w:ascii="Calibri" w:hAnsi="Calibri" w:cs="Calibri"/>
          <w:sz w:val="24"/>
          <w:szCs w:val="24"/>
        </w:rPr>
        <w:t xml:space="preserve">, CEP </w:t>
      </w:r>
      <w:r>
        <w:rPr>
          <w:rFonts w:ascii="Calibri" w:hAnsi="Calibri" w:cs="Calibri"/>
          <w:sz w:val="24"/>
          <w:szCs w:val="24"/>
        </w:rPr>
        <w:t>68488-000</w:t>
      </w:r>
      <w:r w:rsidRPr="00E86512">
        <w:rPr>
          <w:rFonts w:ascii="Calibri" w:hAnsi="Calibri" w:cs="Calibri"/>
          <w:sz w:val="24"/>
          <w:szCs w:val="24"/>
        </w:rPr>
        <w:t xml:space="preserve">, telefone(s) </w:t>
      </w:r>
      <w:r w:rsidRPr="00E86512">
        <w:rPr>
          <w:rFonts w:ascii="Calibri" w:hAnsi="Calibri" w:cs="Calibri"/>
          <w:color w:val="EE0000"/>
          <w:sz w:val="24"/>
          <w:szCs w:val="24"/>
        </w:rPr>
        <w:t xml:space="preserve">[INDICAR TELEFONES], </w:t>
      </w:r>
      <w:r w:rsidRPr="00E86512">
        <w:rPr>
          <w:rFonts w:ascii="Calibri" w:hAnsi="Calibri" w:cs="Calibri"/>
          <w:sz w:val="24"/>
          <w:szCs w:val="24"/>
        </w:rPr>
        <w:t>resolvem firmar o presente Termo de Execução Cultural, em conformidade com o Edital nº 002/2025 e com a legislação federal aplicável à Política Nacional Aldir Blanc de Fomento à Cultura – PNAB, especialmente a Lei nº 14.399/2022, a Lei nº 14.903/2024, o Decreto nº 11.740/2023 e demais normas vigentes, mediante as condições seguintes.</w:t>
      </w:r>
    </w:p>
    <w:p w14:paraId="00000007" w14:textId="57CCA7F0" w:rsidR="003F0A79" w:rsidRPr="000F607B" w:rsidRDefault="00B1033D">
      <w:pPr>
        <w:spacing w:after="100"/>
        <w:ind w:left="100"/>
        <w:jc w:val="both"/>
        <w:rPr>
          <w:rFonts w:ascii="Calibri" w:hAnsi="Calibri" w:cs="Calibri"/>
          <w:b/>
          <w:bCs/>
          <w:sz w:val="24"/>
          <w:szCs w:val="24"/>
        </w:rPr>
      </w:pPr>
      <w:r w:rsidRPr="000F607B">
        <w:rPr>
          <w:rFonts w:ascii="Calibri" w:hAnsi="Calibri" w:cs="Calibri"/>
          <w:b/>
          <w:bCs/>
          <w:sz w:val="24"/>
          <w:szCs w:val="24"/>
        </w:rPr>
        <w:t>2. PROCEDIMENTO</w:t>
      </w:r>
    </w:p>
    <w:p w14:paraId="63794A05" w14:textId="3EE4B45F" w:rsidR="00DD3248" w:rsidRPr="000F607B" w:rsidRDefault="00B1033D" w:rsidP="00DD3248">
      <w:pPr>
        <w:spacing w:after="120"/>
        <w:ind w:left="100"/>
        <w:jc w:val="both"/>
        <w:rPr>
          <w:rFonts w:ascii="Calibri" w:hAnsi="Calibri" w:cs="Calibri"/>
          <w:sz w:val="24"/>
          <w:szCs w:val="24"/>
        </w:rPr>
      </w:pPr>
      <w:r w:rsidRPr="0ED65E98">
        <w:rPr>
          <w:rFonts w:ascii="Calibri" w:hAnsi="Calibri" w:cs="Calibri"/>
          <w:sz w:val="24"/>
          <w:szCs w:val="24"/>
        </w:rPr>
        <w:t>2.1 Este Termo de Execução Cultural é instrumento da modalidade de</w:t>
      </w:r>
      <w:r w:rsidR="7B9C11D8" w:rsidRPr="0ED65E98">
        <w:rPr>
          <w:rFonts w:ascii="Calibri" w:hAnsi="Calibri" w:cs="Calibri"/>
          <w:sz w:val="24"/>
          <w:szCs w:val="24"/>
        </w:rPr>
        <w:t xml:space="preserve"> </w:t>
      </w:r>
      <w:r w:rsidR="1C7EB6F4" w:rsidRPr="0ED65E98">
        <w:rPr>
          <w:rFonts w:ascii="Calibri" w:hAnsi="Calibri" w:cs="Calibri"/>
          <w:sz w:val="24"/>
          <w:szCs w:val="24"/>
        </w:rPr>
        <w:t>fomento à execução de ações culturais</w:t>
      </w:r>
      <w:r w:rsidRPr="0ED65E98">
        <w:rPr>
          <w:rFonts w:ascii="Calibri" w:hAnsi="Calibri" w:cs="Calibri"/>
          <w:sz w:val="24"/>
          <w:szCs w:val="24"/>
        </w:rPr>
        <w:t xml:space="preserve">, celebrado com agente cultural selecionado nos termos da </w:t>
      </w:r>
      <w:r w:rsidR="00DD3248" w:rsidRPr="0ED65E98">
        <w:rPr>
          <w:rFonts w:ascii="Calibri" w:hAnsi="Calibri" w:cs="Calibri"/>
          <w:sz w:val="24"/>
          <w:szCs w:val="24"/>
        </w:rPr>
        <w:t>LEI Nº 14.399/2022 (PNAB),</w:t>
      </w:r>
      <w:r w:rsidR="00030B58" w:rsidRPr="0ED65E98">
        <w:rPr>
          <w:rFonts w:ascii="Calibri" w:hAnsi="Calibri" w:cs="Calibri"/>
          <w:sz w:val="24"/>
          <w:szCs w:val="24"/>
        </w:rPr>
        <w:t xml:space="preserve"> da LEI Nº </w:t>
      </w:r>
      <w:r w:rsidR="00136773" w:rsidRPr="0ED65E98">
        <w:rPr>
          <w:rFonts w:ascii="Calibri" w:hAnsi="Calibri" w:cs="Calibri"/>
          <w:sz w:val="24"/>
          <w:szCs w:val="24"/>
        </w:rPr>
        <w:t>14.903/2024</w:t>
      </w:r>
      <w:r w:rsidR="00C96036" w:rsidRPr="0ED65E98">
        <w:rPr>
          <w:rFonts w:ascii="Calibri" w:hAnsi="Calibri" w:cs="Calibri"/>
          <w:sz w:val="24"/>
          <w:szCs w:val="24"/>
        </w:rPr>
        <w:t xml:space="preserve"> (Ma</w:t>
      </w:r>
      <w:r w:rsidR="009575E9" w:rsidRPr="0ED65E98">
        <w:rPr>
          <w:rFonts w:ascii="Calibri" w:hAnsi="Calibri" w:cs="Calibri"/>
          <w:sz w:val="24"/>
          <w:szCs w:val="24"/>
        </w:rPr>
        <w:t>rco regulatório do fomento à cultura)</w:t>
      </w:r>
      <w:r w:rsidR="00030B58" w:rsidRPr="0ED65E98">
        <w:rPr>
          <w:rFonts w:ascii="Calibri" w:hAnsi="Calibri" w:cs="Calibri"/>
          <w:sz w:val="24"/>
          <w:szCs w:val="24"/>
        </w:rPr>
        <w:t>,</w:t>
      </w:r>
      <w:r w:rsidR="00DD3248" w:rsidRPr="0ED65E98">
        <w:rPr>
          <w:rFonts w:ascii="Calibri" w:hAnsi="Calibri" w:cs="Calibri"/>
          <w:sz w:val="24"/>
          <w:szCs w:val="24"/>
        </w:rPr>
        <w:t xml:space="preserve"> </w:t>
      </w:r>
      <w:r w:rsidR="009E10B0" w:rsidRPr="0ED65E98">
        <w:rPr>
          <w:rFonts w:ascii="Calibri" w:hAnsi="Calibri" w:cs="Calibri"/>
          <w:sz w:val="24"/>
          <w:szCs w:val="24"/>
        </w:rPr>
        <w:t>do</w:t>
      </w:r>
      <w:r w:rsidR="00DD3248" w:rsidRPr="0ED65E98">
        <w:rPr>
          <w:rFonts w:ascii="Calibri" w:hAnsi="Calibri" w:cs="Calibri"/>
          <w:sz w:val="24"/>
          <w:szCs w:val="24"/>
        </w:rPr>
        <w:t xml:space="preserve"> DECRETO N. 11.740/2023 (DECRETO PNAB)</w:t>
      </w:r>
      <w:r w:rsidR="009E10B0" w:rsidRPr="0ED65E98">
        <w:rPr>
          <w:rFonts w:ascii="Calibri" w:hAnsi="Calibri" w:cs="Calibri"/>
          <w:sz w:val="24"/>
          <w:szCs w:val="24"/>
        </w:rPr>
        <w:t xml:space="preserve"> e do DECRETO Nº 11.453/2023 (DECRETO DE FOMENTO).</w:t>
      </w:r>
    </w:p>
    <w:p w14:paraId="00000009" w14:textId="77777777" w:rsidR="003F0A79" w:rsidRPr="000F607B" w:rsidRDefault="00B1033D">
      <w:pPr>
        <w:spacing w:after="100"/>
        <w:ind w:left="100"/>
        <w:jc w:val="both"/>
        <w:rPr>
          <w:rFonts w:ascii="Calibri" w:hAnsi="Calibri" w:cs="Calibri"/>
          <w:b/>
          <w:bCs/>
          <w:sz w:val="24"/>
          <w:szCs w:val="24"/>
        </w:rPr>
      </w:pPr>
      <w:r w:rsidRPr="000F607B">
        <w:rPr>
          <w:rFonts w:ascii="Calibri" w:hAnsi="Calibri" w:cs="Calibri"/>
          <w:b/>
          <w:bCs/>
          <w:sz w:val="24"/>
          <w:szCs w:val="24"/>
        </w:rPr>
        <w:t>3. OBJETO</w:t>
      </w:r>
    </w:p>
    <w:p w14:paraId="0000000A" w14:textId="77777777" w:rsidR="003F0A79" w:rsidRPr="000F607B" w:rsidRDefault="00B1033D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 xml:space="preserve">3.1. Este Termo de Execução Cultural tem por objeto a concessão de apoio financeiro ao projeto cultural </w:t>
      </w:r>
      <w:r w:rsidRPr="00E86512">
        <w:rPr>
          <w:rFonts w:ascii="Calibri" w:hAnsi="Calibri" w:cs="Calibri"/>
          <w:color w:val="EE0000"/>
          <w:sz w:val="24"/>
          <w:szCs w:val="24"/>
        </w:rPr>
        <w:t xml:space="preserve">[INDICAR NOME DO PROJETO], </w:t>
      </w:r>
      <w:r w:rsidRPr="000F607B">
        <w:rPr>
          <w:rFonts w:ascii="Calibri" w:hAnsi="Calibri" w:cs="Calibri"/>
          <w:sz w:val="24"/>
          <w:szCs w:val="24"/>
        </w:rPr>
        <w:t xml:space="preserve">contemplado no conforme processo administrativo nº </w:t>
      </w:r>
      <w:r w:rsidRPr="00E86512">
        <w:rPr>
          <w:rFonts w:ascii="Calibri" w:hAnsi="Calibri" w:cs="Calibri"/>
          <w:color w:val="EE0000"/>
          <w:sz w:val="24"/>
          <w:szCs w:val="24"/>
        </w:rPr>
        <w:t xml:space="preserve">[INDICAR NÚMERO DO PROCESSO]. </w:t>
      </w:r>
    </w:p>
    <w:p w14:paraId="0000000B" w14:textId="77777777" w:rsidR="003F0A79" w:rsidRPr="000F607B" w:rsidRDefault="00B1033D">
      <w:pPr>
        <w:spacing w:after="100"/>
        <w:ind w:left="100"/>
        <w:jc w:val="both"/>
        <w:rPr>
          <w:rFonts w:ascii="Calibri" w:hAnsi="Calibri" w:cs="Calibri"/>
          <w:b/>
          <w:bCs/>
          <w:sz w:val="24"/>
          <w:szCs w:val="24"/>
        </w:rPr>
      </w:pPr>
      <w:r w:rsidRPr="000F607B">
        <w:rPr>
          <w:rFonts w:ascii="Calibri" w:hAnsi="Calibri" w:cs="Calibri"/>
          <w:b/>
          <w:bCs/>
          <w:sz w:val="24"/>
          <w:szCs w:val="24"/>
        </w:rPr>
        <w:t xml:space="preserve">4. RECURSOS FINANCEIROS </w:t>
      </w:r>
    </w:p>
    <w:p w14:paraId="0000000C" w14:textId="2D2B9F58" w:rsidR="003F0A79" w:rsidRPr="000F607B" w:rsidRDefault="00B1033D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lastRenderedPageBreak/>
        <w:t xml:space="preserve">4.1. Os recursos financeiros para a execução do presente termo totalizam o montante de R$ </w:t>
      </w:r>
      <w:r w:rsidRPr="00E86512">
        <w:rPr>
          <w:rFonts w:ascii="Calibri" w:hAnsi="Calibri" w:cs="Calibri"/>
          <w:color w:val="EE0000"/>
          <w:sz w:val="24"/>
          <w:szCs w:val="24"/>
        </w:rPr>
        <w:t>[INDICAR VALOR EM NÚMERO ARÁBICO] ([INDICAR VALOR POR EXTENSO] reais).</w:t>
      </w:r>
    </w:p>
    <w:p w14:paraId="0000000D" w14:textId="77777777" w:rsidR="003F0A79" w:rsidRPr="000F607B" w:rsidRDefault="00B1033D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>4.2. Serão transferidos à conta do(a) AGENTE CULTURAL, especialmente aberta no [NOME DO BANCO], Agência [INDICAR AGÊNCIA], Conta Corrente nº [INDICAR CONTA], para recebimento e movimentação.</w:t>
      </w:r>
    </w:p>
    <w:p w14:paraId="0000000E" w14:textId="77777777" w:rsidR="003F0A79" w:rsidRPr="000F607B" w:rsidRDefault="00B1033D">
      <w:pPr>
        <w:spacing w:after="100"/>
        <w:ind w:left="100"/>
        <w:jc w:val="both"/>
        <w:rPr>
          <w:rFonts w:ascii="Calibri" w:hAnsi="Calibri" w:cs="Calibri"/>
          <w:b/>
          <w:bCs/>
          <w:sz w:val="24"/>
          <w:szCs w:val="24"/>
        </w:rPr>
      </w:pPr>
      <w:r w:rsidRPr="000F607B">
        <w:rPr>
          <w:rFonts w:ascii="Calibri" w:hAnsi="Calibri" w:cs="Calibri"/>
          <w:b/>
          <w:bCs/>
          <w:sz w:val="24"/>
          <w:szCs w:val="24"/>
        </w:rPr>
        <w:t>5. APLICAÇÃO DOS RECURSOS</w:t>
      </w:r>
    </w:p>
    <w:p w14:paraId="0000000F" w14:textId="77777777" w:rsidR="003F0A79" w:rsidRPr="000F607B" w:rsidRDefault="00B1033D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>5.1 Os rendimentos de ativos financeiros poderão ser aplicados para o alcance do objeto, sem a necessidade de autorização prévia.</w:t>
      </w:r>
    </w:p>
    <w:p w14:paraId="294A37B2" w14:textId="3FD410DC" w:rsidR="00535DCA" w:rsidRPr="00A5132B" w:rsidRDefault="00B1033D" w:rsidP="00A5132B">
      <w:pPr>
        <w:spacing w:after="100"/>
        <w:ind w:left="100"/>
        <w:jc w:val="both"/>
        <w:rPr>
          <w:rFonts w:ascii="Calibri" w:hAnsi="Calibri" w:cs="Calibri"/>
          <w:b/>
          <w:bCs/>
          <w:sz w:val="24"/>
          <w:szCs w:val="24"/>
        </w:rPr>
      </w:pPr>
      <w:r w:rsidRPr="000F607B">
        <w:rPr>
          <w:rFonts w:ascii="Calibri" w:hAnsi="Calibri" w:cs="Calibri"/>
          <w:b/>
          <w:bCs/>
          <w:sz w:val="24"/>
          <w:szCs w:val="24"/>
        </w:rPr>
        <w:t>6. OBRIGAÇÕES</w:t>
      </w:r>
    </w:p>
    <w:p w14:paraId="1F478002" w14:textId="77777777" w:rsidR="00535DCA" w:rsidRPr="00535DCA" w:rsidRDefault="00535DCA" w:rsidP="00535DCA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535DCA">
        <w:rPr>
          <w:rFonts w:ascii="Calibri" w:hAnsi="Calibri" w:cs="Calibri"/>
          <w:sz w:val="24"/>
          <w:szCs w:val="24"/>
        </w:rPr>
        <w:t>6.1 São obrigações da Secretaria Municipal de Esporte, Juventude e Cultura de Breu Branco (Órgão Responsável pelo Edital):</w:t>
      </w:r>
    </w:p>
    <w:p w14:paraId="15068620" w14:textId="77777777" w:rsidR="00535DCA" w:rsidRPr="00535DCA" w:rsidRDefault="00535DCA" w:rsidP="00535DCA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535DCA">
        <w:rPr>
          <w:rFonts w:ascii="Calibri" w:hAnsi="Calibri" w:cs="Calibri"/>
          <w:sz w:val="24"/>
          <w:szCs w:val="24"/>
        </w:rPr>
        <w:t>I) transferir os recursos ao(à) AGENTE CULTURAL, conforme valores e prazos estabelecidos no Edital nº 002/2025;</w:t>
      </w:r>
    </w:p>
    <w:p w14:paraId="36543259" w14:textId="77777777" w:rsidR="00535DCA" w:rsidRPr="00535DCA" w:rsidRDefault="00535DCA" w:rsidP="00535DCA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535DCA">
        <w:rPr>
          <w:rFonts w:ascii="Calibri" w:hAnsi="Calibri" w:cs="Calibri"/>
          <w:sz w:val="24"/>
          <w:szCs w:val="24"/>
        </w:rPr>
        <w:t>II) orientar o(a) AGENTE CULTURAL sobre os procedimentos para apresentação do Relatório de Execução Cultural e demais informações necessárias ao acompanhamento da ação;</w:t>
      </w:r>
    </w:p>
    <w:p w14:paraId="571C4710" w14:textId="77777777" w:rsidR="00535DCA" w:rsidRPr="00535DCA" w:rsidRDefault="00535DCA" w:rsidP="00535DCA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535DCA">
        <w:rPr>
          <w:rFonts w:ascii="Calibri" w:hAnsi="Calibri" w:cs="Calibri"/>
          <w:sz w:val="24"/>
          <w:szCs w:val="24"/>
        </w:rPr>
        <w:t>III) analisar e emitir parecer sobre os relatórios e registros apresentados pelo(a) AGENTE CULTURAL;</w:t>
      </w:r>
    </w:p>
    <w:p w14:paraId="72DF1CA2" w14:textId="77777777" w:rsidR="00535DCA" w:rsidRPr="00535DCA" w:rsidRDefault="00535DCA" w:rsidP="00535DCA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535DCA">
        <w:rPr>
          <w:rFonts w:ascii="Calibri" w:hAnsi="Calibri" w:cs="Calibri"/>
          <w:sz w:val="24"/>
          <w:szCs w:val="24"/>
        </w:rPr>
        <w:t>IV) zelar pelo fiel cumprimento deste Termo de Execução Cultural e pela adequada execução da oficina aprovada;</w:t>
      </w:r>
    </w:p>
    <w:p w14:paraId="745A5B4C" w14:textId="77777777" w:rsidR="00535DCA" w:rsidRPr="00535DCA" w:rsidRDefault="00535DCA" w:rsidP="00535DCA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535DCA">
        <w:rPr>
          <w:rFonts w:ascii="Calibri" w:hAnsi="Calibri" w:cs="Calibri"/>
          <w:sz w:val="24"/>
          <w:szCs w:val="24"/>
        </w:rPr>
        <w:t>V) adotar medidas saneadoras e corretivas quando houver irregularidades, pendências ou inadimplemento;</w:t>
      </w:r>
    </w:p>
    <w:p w14:paraId="0810D959" w14:textId="46821B12" w:rsidR="00535DCA" w:rsidRPr="00535DCA" w:rsidRDefault="00535DCA" w:rsidP="00B50CCA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535DCA">
        <w:rPr>
          <w:rFonts w:ascii="Calibri" w:hAnsi="Calibri" w:cs="Calibri"/>
          <w:sz w:val="24"/>
          <w:szCs w:val="24"/>
        </w:rPr>
        <w:t>VI) monitorar o cumprimento, pelo(a) AGENTE CULTURAL, de todas as obrigações previstas na cláusula 6.2, inclusive por visitas técnicas ou acompanhamento remoto, quando necessário.</w:t>
      </w:r>
    </w:p>
    <w:p w14:paraId="096ECE41" w14:textId="77777777" w:rsidR="00535DCA" w:rsidRPr="00535DCA" w:rsidRDefault="00535DCA" w:rsidP="00535DCA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535DCA">
        <w:rPr>
          <w:rFonts w:ascii="Calibri" w:hAnsi="Calibri" w:cs="Calibri"/>
          <w:sz w:val="24"/>
          <w:szCs w:val="24"/>
        </w:rPr>
        <w:t>6.2 São obrigações do(a) AGENTE CULTURAL:</w:t>
      </w:r>
    </w:p>
    <w:p w14:paraId="7AEB3973" w14:textId="77777777" w:rsidR="00535DCA" w:rsidRPr="00535DCA" w:rsidRDefault="00535DCA" w:rsidP="00535DCA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535DCA">
        <w:rPr>
          <w:rFonts w:ascii="Calibri" w:hAnsi="Calibri" w:cs="Calibri"/>
          <w:sz w:val="24"/>
          <w:szCs w:val="24"/>
        </w:rPr>
        <w:t>I) executar a oficina cultural aprovada, conforme o Plano de Trabalho apresentado e validado pela Secretaria;</w:t>
      </w:r>
    </w:p>
    <w:p w14:paraId="2D07E691" w14:textId="77777777" w:rsidR="00535DCA" w:rsidRPr="00535DCA" w:rsidRDefault="00535DCA" w:rsidP="00535DCA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535DCA">
        <w:rPr>
          <w:rFonts w:ascii="Calibri" w:hAnsi="Calibri" w:cs="Calibri"/>
          <w:sz w:val="24"/>
          <w:szCs w:val="24"/>
        </w:rPr>
        <w:t>II) aplicar integralmente os recursos concedidos na realização da oficina, respeitando o valor aprovado e a finalidade estabelecida;</w:t>
      </w:r>
    </w:p>
    <w:p w14:paraId="232510D5" w14:textId="77777777" w:rsidR="00535DCA" w:rsidRPr="00535DCA" w:rsidRDefault="00535DCA" w:rsidP="00535DCA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535DCA">
        <w:rPr>
          <w:rFonts w:ascii="Calibri" w:hAnsi="Calibri" w:cs="Calibri"/>
          <w:sz w:val="24"/>
          <w:szCs w:val="24"/>
        </w:rPr>
        <w:t>III) manter os recursos financeiros exclusivamente na conta bancária de titularidade do(a) proponente, destinada ao recebimento deste Termo, não sendo permitido uso de conta conjunta, de terceiros ou de benefício social;</w:t>
      </w:r>
    </w:p>
    <w:p w14:paraId="60039225" w14:textId="77777777" w:rsidR="00535DCA" w:rsidRPr="00535DCA" w:rsidRDefault="00535DCA" w:rsidP="00535DCA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535DCA">
        <w:rPr>
          <w:rFonts w:ascii="Calibri" w:hAnsi="Calibri" w:cs="Calibri"/>
          <w:sz w:val="24"/>
          <w:szCs w:val="24"/>
        </w:rPr>
        <w:lastRenderedPageBreak/>
        <w:t>IV) facilitar o acesso da Secretaria ao local de realização da oficina e permitir monitoramento, supervisão e controle da execução;</w:t>
      </w:r>
    </w:p>
    <w:p w14:paraId="040A7C52" w14:textId="77777777" w:rsidR="00535DCA" w:rsidRPr="00535DCA" w:rsidRDefault="00535DCA" w:rsidP="00535DCA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535DCA">
        <w:rPr>
          <w:rFonts w:ascii="Calibri" w:hAnsi="Calibri" w:cs="Calibri"/>
          <w:sz w:val="24"/>
          <w:szCs w:val="24"/>
        </w:rPr>
        <w:t>V) apresentar o Relatório de Execução Cultural no prazo máximo de 90 (noventa) dias, contados da assinatura deste Termo, contendo registros fotográficos, lista(s) de presença, descrição das atividades e demais informações exigidas no edital;</w:t>
      </w:r>
    </w:p>
    <w:p w14:paraId="21501854" w14:textId="77777777" w:rsidR="00535DCA" w:rsidRPr="00535DCA" w:rsidRDefault="00535DCA" w:rsidP="00535DCA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535DCA">
        <w:rPr>
          <w:rFonts w:ascii="Calibri" w:hAnsi="Calibri" w:cs="Calibri"/>
          <w:sz w:val="24"/>
          <w:szCs w:val="24"/>
        </w:rPr>
        <w:t>VI) atender, dentro do prazo estabelecido, toda e qualquer solicitação formal realizada pela Secretaria Municipal de Esporte, Juventude e Cultura;</w:t>
      </w:r>
    </w:p>
    <w:p w14:paraId="18C20D62" w14:textId="77777777" w:rsidR="00535DCA" w:rsidRPr="00535DCA" w:rsidRDefault="00535DCA" w:rsidP="00535DCA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535DCA">
        <w:rPr>
          <w:rFonts w:ascii="Calibri" w:hAnsi="Calibri" w:cs="Calibri"/>
          <w:sz w:val="24"/>
          <w:szCs w:val="24"/>
        </w:rPr>
        <w:t>VII) divulgar, sempre que possível, que a oficina é apoiada com recursos da Política Nacional Aldir Blanc de Fomento à Cultura – PNAB, utilizando as marcas oficiais do Governo Federal e do Ministério da Cultura, conforme orientações técnicas, observadas as vedações da Lei nº 9.504/1997 nos três meses que antecedem as eleições;</w:t>
      </w:r>
    </w:p>
    <w:p w14:paraId="67882B49" w14:textId="77777777" w:rsidR="00535DCA" w:rsidRPr="00535DCA" w:rsidRDefault="00535DCA" w:rsidP="00535DCA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535DCA">
        <w:rPr>
          <w:rFonts w:ascii="Calibri" w:hAnsi="Calibri" w:cs="Calibri"/>
          <w:sz w:val="24"/>
          <w:szCs w:val="24"/>
        </w:rPr>
        <w:t>VIII) não realizar despesas ou registrar execução da oficina em data anterior ou posterior à vigência deste Termo;</w:t>
      </w:r>
    </w:p>
    <w:p w14:paraId="6DF182AF" w14:textId="77777777" w:rsidR="00535DCA" w:rsidRPr="00535DCA" w:rsidRDefault="00535DCA" w:rsidP="00535DCA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535DCA">
        <w:rPr>
          <w:rFonts w:ascii="Calibri" w:hAnsi="Calibri" w:cs="Calibri"/>
          <w:sz w:val="24"/>
          <w:szCs w:val="24"/>
        </w:rPr>
        <w:t>IX) manter sob guarda, pelo prazo mínimo de 5 (cinco) anos, todos os documentos relacionados à execução e à prestação de informações deste Termo de Execução Cultural;</w:t>
      </w:r>
    </w:p>
    <w:p w14:paraId="652F5461" w14:textId="77777777" w:rsidR="00535DCA" w:rsidRPr="00535DCA" w:rsidRDefault="00535DCA" w:rsidP="00535DCA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535DCA">
        <w:rPr>
          <w:rFonts w:ascii="Calibri" w:hAnsi="Calibri" w:cs="Calibri"/>
          <w:sz w:val="24"/>
          <w:szCs w:val="24"/>
        </w:rPr>
        <w:t>X) não utilizar os recursos públicos para finalidade diversa daquela prevista na oficina cultural aprovada;</w:t>
      </w:r>
    </w:p>
    <w:p w14:paraId="6EBFD633" w14:textId="702B53FF" w:rsidR="007B4602" w:rsidRPr="004A6DBA" w:rsidRDefault="00535DCA" w:rsidP="004A6DBA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535DCA">
        <w:rPr>
          <w:rFonts w:ascii="Calibri" w:hAnsi="Calibri" w:cs="Calibri"/>
          <w:sz w:val="24"/>
          <w:szCs w:val="24"/>
        </w:rPr>
        <w:t>XI) (Somente para coletivos sem CNPJ) informar imediatamente a Secretaria sobre eventual substituição do(a) representante, apresentando nova declaração, sob pena de irregularidade administrativa.</w:t>
      </w:r>
    </w:p>
    <w:p w14:paraId="69E83D6B" w14:textId="0A062F07" w:rsidR="008177EF" w:rsidRPr="008177EF" w:rsidRDefault="008177EF" w:rsidP="008177EF">
      <w:pPr>
        <w:spacing w:after="100"/>
        <w:ind w:left="100"/>
        <w:jc w:val="both"/>
        <w:rPr>
          <w:rFonts w:ascii="Calibri" w:hAnsi="Calibri" w:cs="Calibri"/>
          <w:b/>
          <w:bCs/>
          <w:sz w:val="24"/>
          <w:szCs w:val="24"/>
        </w:rPr>
      </w:pPr>
      <w:r w:rsidRPr="008177EF">
        <w:rPr>
          <w:rFonts w:ascii="Calibri" w:hAnsi="Calibri" w:cs="Calibri"/>
          <w:b/>
          <w:bCs/>
          <w:sz w:val="24"/>
          <w:szCs w:val="24"/>
        </w:rPr>
        <w:t xml:space="preserve">7. PRESTAÇÃO DE INFORMAÇÕES EM RELATÓRIO DE EXECUÇÃO DO OBJETO </w:t>
      </w:r>
    </w:p>
    <w:p w14:paraId="6383BDD6" w14:textId="07CC703C" w:rsidR="008177EF" w:rsidRPr="008177EF" w:rsidRDefault="008177EF" w:rsidP="008177EF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8177EF">
        <w:rPr>
          <w:rFonts w:ascii="Calibri" w:hAnsi="Calibri" w:cs="Calibri"/>
          <w:sz w:val="24"/>
          <w:szCs w:val="24"/>
        </w:rPr>
        <w:t>7.1 O(a) agente cultural deverá apresentar o Relatório de Execução do Objeto no prazo máximo de 90 (noventa) dias, contados do início da vigência deste Termo, coincidindo com o prazo de execução da oficina.</w:t>
      </w:r>
    </w:p>
    <w:p w14:paraId="5016B925" w14:textId="77777777" w:rsidR="008177EF" w:rsidRPr="008177EF" w:rsidRDefault="008177EF" w:rsidP="008177EF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8177EF">
        <w:rPr>
          <w:rFonts w:ascii="Calibri" w:hAnsi="Calibri" w:cs="Calibri"/>
          <w:sz w:val="24"/>
          <w:szCs w:val="24"/>
        </w:rPr>
        <w:t>7.1.1 O Relatório de Execução do Objeto deverá conter:</w:t>
      </w:r>
    </w:p>
    <w:p w14:paraId="12C9AAB1" w14:textId="77777777" w:rsidR="008177EF" w:rsidRPr="008177EF" w:rsidRDefault="008177EF" w:rsidP="008177EF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8177EF">
        <w:rPr>
          <w:rFonts w:ascii="Calibri" w:hAnsi="Calibri" w:cs="Calibri"/>
          <w:sz w:val="24"/>
          <w:szCs w:val="24"/>
        </w:rPr>
        <w:t xml:space="preserve">I – </w:t>
      </w:r>
      <w:proofErr w:type="gramStart"/>
      <w:r w:rsidRPr="008177EF">
        <w:rPr>
          <w:rFonts w:ascii="Calibri" w:hAnsi="Calibri" w:cs="Calibri"/>
          <w:sz w:val="24"/>
          <w:szCs w:val="24"/>
        </w:rPr>
        <w:t>comprovação</w:t>
      </w:r>
      <w:proofErr w:type="gramEnd"/>
      <w:r w:rsidRPr="008177EF">
        <w:rPr>
          <w:rFonts w:ascii="Calibri" w:hAnsi="Calibri" w:cs="Calibri"/>
          <w:sz w:val="24"/>
          <w:szCs w:val="24"/>
        </w:rPr>
        <w:t xml:space="preserve"> de que os resultados previstos na proposta da oficina foram alcançados;</w:t>
      </w:r>
    </w:p>
    <w:p w14:paraId="5DA61181" w14:textId="77777777" w:rsidR="008177EF" w:rsidRPr="008177EF" w:rsidRDefault="008177EF" w:rsidP="008177EF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8177EF">
        <w:rPr>
          <w:rFonts w:ascii="Calibri" w:hAnsi="Calibri" w:cs="Calibri"/>
          <w:sz w:val="24"/>
          <w:szCs w:val="24"/>
        </w:rPr>
        <w:t xml:space="preserve">II – </w:t>
      </w:r>
      <w:proofErr w:type="gramStart"/>
      <w:r w:rsidRPr="008177EF">
        <w:rPr>
          <w:rFonts w:ascii="Calibri" w:hAnsi="Calibri" w:cs="Calibri"/>
          <w:sz w:val="24"/>
          <w:szCs w:val="24"/>
        </w:rPr>
        <w:t>descrição</w:t>
      </w:r>
      <w:proofErr w:type="gramEnd"/>
      <w:r w:rsidRPr="008177EF">
        <w:rPr>
          <w:rFonts w:ascii="Calibri" w:hAnsi="Calibri" w:cs="Calibri"/>
          <w:sz w:val="24"/>
          <w:szCs w:val="24"/>
        </w:rPr>
        <w:t xml:space="preserve"> detalhada das atividades realizadas;</w:t>
      </w:r>
    </w:p>
    <w:p w14:paraId="46FA6D76" w14:textId="77777777" w:rsidR="008177EF" w:rsidRPr="008177EF" w:rsidRDefault="008177EF" w:rsidP="008177EF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8177EF">
        <w:rPr>
          <w:rFonts w:ascii="Calibri" w:hAnsi="Calibri" w:cs="Calibri"/>
          <w:sz w:val="24"/>
          <w:szCs w:val="24"/>
        </w:rPr>
        <w:t>III – anexos obrigatórios:</w:t>
      </w:r>
    </w:p>
    <w:p w14:paraId="10461B6A" w14:textId="77777777" w:rsidR="008177EF" w:rsidRPr="008177EF" w:rsidRDefault="008177EF" w:rsidP="008177EF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8177EF">
        <w:rPr>
          <w:rFonts w:ascii="Calibri" w:hAnsi="Calibri" w:cs="Calibri"/>
          <w:sz w:val="24"/>
          <w:szCs w:val="24"/>
        </w:rPr>
        <w:t>a) registros fotográficos ou audiovisuais;</w:t>
      </w:r>
    </w:p>
    <w:p w14:paraId="6C967949" w14:textId="77777777" w:rsidR="008177EF" w:rsidRPr="008177EF" w:rsidRDefault="008177EF" w:rsidP="008177EF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8177EF">
        <w:rPr>
          <w:rFonts w:ascii="Calibri" w:hAnsi="Calibri" w:cs="Calibri"/>
          <w:sz w:val="24"/>
          <w:szCs w:val="24"/>
        </w:rPr>
        <w:t>b) declarações de realização emitidas por espaços, escolas, comunidades ou associações;</w:t>
      </w:r>
    </w:p>
    <w:p w14:paraId="63B7E62B" w14:textId="77777777" w:rsidR="008177EF" w:rsidRPr="008177EF" w:rsidRDefault="008177EF" w:rsidP="008177EF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8177EF">
        <w:rPr>
          <w:rFonts w:ascii="Calibri" w:hAnsi="Calibri" w:cs="Calibri"/>
          <w:sz w:val="24"/>
          <w:szCs w:val="24"/>
        </w:rPr>
        <w:t>c) material de divulgação (quando houver);</w:t>
      </w:r>
    </w:p>
    <w:p w14:paraId="2105FB2E" w14:textId="77777777" w:rsidR="008177EF" w:rsidRPr="008177EF" w:rsidRDefault="008177EF" w:rsidP="008177EF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8177EF">
        <w:rPr>
          <w:rFonts w:ascii="Calibri" w:hAnsi="Calibri" w:cs="Calibri"/>
          <w:sz w:val="24"/>
          <w:szCs w:val="24"/>
        </w:rPr>
        <w:t>d) clipping ou posts;</w:t>
      </w:r>
    </w:p>
    <w:p w14:paraId="79C88B51" w14:textId="6F5C7EE5" w:rsidR="008177EF" w:rsidRPr="008177EF" w:rsidRDefault="008177EF" w:rsidP="008177EF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8177EF">
        <w:rPr>
          <w:rFonts w:ascii="Calibri" w:hAnsi="Calibri" w:cs="Calibri"/>
          <w:sz w:val="24"/>
          <w:szCs w:val="24"/>
        </w:rPr>
        <w:lastRenderedPageBreak/>
        <w:t>e) demais documentos que comprovem a execução.</w:t>
      </w:r>
    </w:p>
    <w:p w14:paraId="1116C608" w14:textId="5E8CD371" w:rsidR="008177EF" w:rsidRPr="008177EF" w:rsidRDefault="008177EF" w:rsidP="008177EF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8177EF">
        <w:rPr>
          <w:rFonts w:ascii="Calibri" w:hAnsi="Calibri" w:cs="Calibri"/>
          <w:sz w:val="24"/>
          <w:szCs w:val="24"/>
        </w:rPr>
        <w:t>7.2 A autoridade responsável emitirá parecer técnico sobre o relatório apresentado, podendo:</w:t>
      </w:r>
    </w:p>
    <w:p w14:paraId="31B7D4E8" w14:textId="77777777" w:rsidR="008177EF" w:rsidRPr="008177EF" w:rsidRDefault="008177EF" w:rsidP="008177EF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8177EF">
        <w:rPr>
          <w:rFonts w:ascii="Calibri" w:hAnsi="Calibri" w:cs="Calibri"/>
          <w:sz w:val="24"/>
          <w:szCs w:val="24"/>
        </w:rPr>
        <w:t xml:space="preserve">I – </w:t>
      </w:r>
      <w:proofErr w:type="gramStart"/>
      <w:r w:rsidRPr="008177EF">
        <w:rPr>
          <w:rFonts w:ascii="Calibri" w:hAnsi="Calibri" w:cs="Calibri"/>
          <w:sz w:val="24"/>
          <w:szCs w:val="24"/>
        </w:rPr>
        <w:t>aprovar</w:t>
      </w:r>
      <w:proofErr w:type="gramEnd"/>
      <w:r w:rsidRPr="008177EF">
        <w:rPr>
          <w:rFonts w:ascii="Calibri" w:hAnsi="Calibri" w:cs="Calibri"/>
          <w:sz w:val="24"/>
          <w:szCs w:val="24"/>
        </w:rPr>
        <w:t>;</w:t>
      </w:r>
    </w:p>
    <w:p w14:paraId="746FA45E" w14:textId="77777777" w:rsidR="008177EF" w:rsidRPr="008177EF" w:rsidRDefault="008177EF" w:rsidP="008177EF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8177EF">
        <w:rPr>
          <w:rFonts w:ascii="Calibri" w:hAnsi="Calibri" w:cs="Calibri"/>
          <w:sz w:val="24"/>
          <w:szCs w:val="24"/>
        </w:rPr>
        <w:t xml:space="preserve">II – </w:t>
      </w:r>
      <w:proofErr w:type="gramStart"/>
      <w:r w:rsidRPr="008177EF">
        <w:rPr>
          <w:rFonts w:ascii="Calibri" w:hAnsi="Calibri" w:cs="Calibri"/>
          <w:sz w:val="24"/>
          <w:szCs w:val="24"/>
        </w:rPr>
        <w:t>aprovar</w:t>
      </w:r>
      <w:proofErr w:type="gramEnd"/>
      <w:r w:rsidRPr="008177EF">
        <w:rPr>
          <w:rFonts w:ascii="Calibri" w:hAnsi="Calibri" w:cs="Calibri"/>
          <w:sz w:val="24"/>
          <w:szCs w:val="24"/>
        </w:rPr>
        <w:t xml:space="preserve"> com ressalvas;</w:t>
      </w:r>
    </w:p>
    <w:p w14:paraId="7A018D0D" w14:textId="77777777" w:rsidR="008177EF" w:rsidRPr="008177EF" w:rsidRDefault="008177EF" w:rsidP="008177EF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8177EF">
        <w:rPr>
          <w:rFonts w:ascii="Calibri" w:hAnsi="Calibri" w:cs="Calibri"/>
          <w:sz w:val="24"/>
          <w:szCs w:val="24"/>
        </w:rPr>
        <w:t>III – solicitar documentação complementar;</w:t>
      </w:r>
    </w:p>
    <w:p w14:paraId="288D22EF" w14:textId="77777777" w:rsidR="008177EF" w:rsidRPr="008177EF" w:rsidRDefault="008177EF" w:rsidP="008177EF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8177EF">
        <w:rPr>
          <w:rFonts w:ascii="Calibri" w:hAnsi="Calibri" w:cs="Calibri"/>
          <w:sz w:val="24"/>
          <w:szCs w:val="24"/>
        </w:rPr>
        <w:t xml:space="preserve">IV – </w:t>
      </w:r>
      <w:proofErr w:type="gramStart"/>
      <w:r w:rsidRPr="008177EF">
        <w:rPr>
          <w:rFonts w:ascii="Calibri" w:hAnsi="Calibri" w:cs="Calibri"/>
          <w:sz w:val="24"/>
          <w:szCs w:val="24"/>
        </w:rPr>
        <w:t>exigir</w:t>
      </w:r>
      <w:proofErr w:type="gramEnd"/>
      <w:r w:rsidRPr="008177EF">
        <w:rPr>
          <w:rFonts w:ascii="Calibri" w:hAnsi="Calibri" w:cs="Calibri"/>
          <w:sz w:val="24"/>
          <w:szCs w:val="24"/>
        </w:rPr>
        <w:t xml:space="preserve"> Relatório Financeiro (somente se o Relatório de Objeto for insuficiente);</w:t>
      </w:r>
    </w:p>
    <w:p w14:paraId="1BEE3FF3" w14:textId="4DFB522B" w:rsidR="008177EF" w:rsidRPr="008177EF" w:rsidRDefault="008177EF" w:rsidP="008177EF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8177EF">
        <w:rPr>
          <w:rFonts w:ascii="Calibri" w:hAnsi="Calibri" w:cs="Calibri"/>
          <w:sz w:val="24"/>
          <w:szCs w:val="24"/>
        </w:rPr>
        <w:t xml:space="preserve">V – </w:t>
      </w:r>
      <w:proofErr w:type="gramStart"/>
      <w:r w:rsidRPr="008177EF">
        <w:rPr>
          <w:rFonts w:ascii="Calibri" w:hAnsi="Calibri" w:cs="Calibri"/>
          <w:sz w:val="24"/>
          <w:szCs w:val="24"/>
        </w:rPr>
        <w:t>rejeitar</w:t>
      </w:r>
      <w:proofErr w:type="gramEnd"/>
      <w:r w:rsidRPr="008177EF">
        <w:rPr>
          <w:rFonts w:ascii="Calibri" w:hAnsi="Calibri" w:cs="Calibri"/>
          <w:sz w:val="24"/>
          <w:szCs w:val="24"/>
        </w:rPr>
        <w:t xml:space="preserve"> a prestação de informações nas hipóteses legais.</w:t>
      </w:r>
    </w:p>
    <w:p w14:paraId="1C48E21D" w14:textId="14159C31" w:rsidR="008177EF" w:rsidRPr="008177EF" w:rsidRDefault="008177EF" w:rsidP="008177EF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8177EF">
        <w:rPr>
          <w:rFonts w:ascii="Calibri" w:hAnsi="Calibri" w:cs="Calibri"/>
          <w:sz w:val="24"/>
          <w:szCs w:val="24"/>
        </w:rPr>
        <w:t>7.3 Nos casos de rejeição, poderão ser determinadas:</w:t>
      </w:r>
    </w:p>
    <w:p w14:paraId="33172603" w14:textId="77777777" w:rsidR="008177EF" w:rsidRPr="008177EF" w:rsidRDefault="008177EF" w:rsidP="008177EF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8177EF">
        <w:rPr>
          <w:rFonts w:ascii="Calibri" w:hAnsi="Calibri" w:cs="Calibri"/>
          <w:sz w:val="24"/>
          <w:szCs w:val="24"/>
        </w:rPr>
        <w:t>a) devolução proporcional dos recursos;</w:t>
      </w:r>
    </w:p>
    <w:p w14:paraId="1A1A12C4" w14:textId="77777777" w:rsidR="008177EF" w:rsidRPr="008177EF" w:rsidRDefault="008177EF" w:rsidP="008177EF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8177EF">
        <w:rPr>
          <w:rFonts w:ascii="Calibri" w:hAnsi="Calibri" w:cs="Calibri"/>
          <w:sz w:val="24"/>
          <w:szCs w:val="24"/>
        </w:rPr>
        <w:t>b) multa, conforme legislação;</w:t>
      </w:r>
    </w:p>
    <w:p w14:paraId="63CC51A8" w14:textId="4194DB29" w:rsidR="008177EF" w:rsidRPr="008177EF" w:rsidRDefault="008177EF" w:rsidP="008177EF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8177EF">
        <w:rPr>
          <w:rFonts w:ascii="Calibri" w:hAnsi="Calibri" w:cs="Calibri"/>
          <w:sz w:val="24"/>
          <w:szCs w:val="24"/>
        </w:rPr>
        <w:t>c) suspensão de participação em novos editais por 180 a 540 dias.</w:t>
      </w:r>
    </w:p>
    <w:p w14:paraId="30658C26" w14:textId="77777777" w:rsidR="008177EF" w:rsidRPr="008177EF" w:rsidRDefault="008177EF" w:rsidP="008177EF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8177EF">
        <w:rPr>
          <w:rFonts w:ascii="Calibri" w:hAnsi="Calibri" w:cs="Calibri"/>
          <w:sz w:val="24"/>
          <w:szCs w:val="24"/>
        </w:rPr>
        <w:t>7.4 O Relatório Financeiro só será exigido quando:</w:t>
      </w:r>
    </w:p>
    <w:p w14:paraId="42BE59C8" w14:textId="77777777" w:rsidR="008177EF" w:rsidRPr="008177EF" w:rsidRDefault="008177EF" w:rsidP="008177EF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8177EF">
        <w:rPr>
          <w:rFonts w:ascii="Calibri" w:hAnsi="Calibri" w:cs="Calibri"/>
          <w:sz w:val="24"/>
          <w:szCs w:val="24"/>
        </w:rPr>
        <w:t xml:space="preserve">I – </w:t>
      </w:r>
      <w:proofErr w:type="gramStart"/>
      <w:r w:rsidRPr="008177EF">
        <w:rPr>
          <w:rFonts w:ascii="Calibri" w:hAnsi="Calibri" w:cs="Calibri"/>
          <w:sz w:val="24"/>
          <w:szCs w:val="24"/>
        </w:rPr>
        <w:t>não</w:t>
      </w:r>
      <w:proofErr w:type="gramEnd"/>
      <w:r w:rsidRPr="008177EF">
        <w:rPr>
          <w:rFonts w:ascii="Calibri" w:hAnsi="Calibri" w:cs="Calibri"/>
          <w:sz w:val="24"/>
          <w:szCs w:val="24"/>
        </w:rPr>
        <w:t xml:space="preserve"> houver comprovação suficiente da execução; ou</w:t>
      </w:r>
    </w:p>
    <w:p w14:paraId="2BB73450" w14:textId="77777777" w:rsidR="008177EF" w:rsidRPr="008177EF" w:rsidRDefault="008177EF" w:rsidP="008177EF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8177EF">
        <w:rPr>
          <w:rFonts w:ascii="Calibri" w:hAnsi="Calibri" w:cs="Calibri"/>
          <w:sz w:val="24"/>
          <w:szCs w:val="24"/>
        </w:rPr>
        <w:t xml:space="preserve">II – </w:t>
      </w:r>
      <w:proofErr w:type="gramStart"/>
      <w:r w:rsidRPr="008177EF">
        <w:rPr>
          <w:rFonts w:ascii="Calibri" w:hAnsi="Calibri" w:cs="Calibri"/>
          <w:sz w:val="24"/>
          <w:szCs w:val="24"/>
        </w:rPr>
        <w:t>houver</w:t>
      </w:r>
      <w:proofErr w:type="gramEnd"/>
      <w:r w:rsidRPr="008177EF">
        <w:rPr>
          <w:rFonts w:ascii="Calibri" w:hAnsi="Calibri" w:cs="Calibri"/>
          <w:sz w:val="24"/>
          <w:szCs w:val="24"/>
        </w:rPr>
        <w:t xml:space="preserve"> denúncia de irregularidade.</w:t>
      </w:r>
    </w:p>
    <w:p w14:paraId="00FEBB12" w14:textId="77777777" w:rsidR="008177EF" w:rsidRDefault="008177EF" w:rsidP="008177EF">
      <w:pPr>
        <w:spacing w:after="100"/>
        <w:ind w:left="100"/>
        <w:jc w:val="both"/>
        <w:rPr>
          <w:rFonts w:ascii="Calibri" w:hAnsi="Calibri" w:cs="Calibri"/>
          <w:b/>
          <w:bCs/>
          <w:color w:val="FF0000"/>
          <w:sz w:val="24"/>
          <w:szCs w:val="24"/>
        </w:rPr>
      </w:pPr>
    </w:p>
    <w:p w14:paraId="36D96CB0" w14:textId="053095EF" w:rsidR="00900E06" w:rsidRPr="00900E06" w:rsidRDefault="00900E06" w:rsidP="00900E06">
      <w:pPr>
        <w:spacing w:after="100"/>
        <w:ind w:left="100"/>
        <w:jc w:val="both"/>
        <w:rPr>
          <w:rFonts w:ascii="Calibri" w:hAnsi="Calibri" w:cs="Calibri"/>
          <w:b/>
          <w:bCs/>
          <w:sz w:val="24"/>
          <w:szCs w:val="24"/>
        </w:rPr>
      </w:pPr>
      <w:r w:rsidRPr="00900E06">
        <w:rPr>
          <w:rFonts w:ascii="Calibri" w:hAnsi="Calibri" w:cs="Calibri"/>
          <w:b/>
          <w:bCs/>
          <w:sz w:val="24"/>
          <w:szCs w:val="24"/>
        </w:rPr>
        <w:t>8. ALTERAÇÃO DO TERMO DE EXECUÇÃO CULTURAL</w:t>
      </w:r>
    </w:p>
    <w:p w14:paraId="3DDCD1A4" w14:textId="0E360EB7" w:rsidR="00900E06" w:rsidRPr="00900E06" w:rsidRDefault="00900E06" w:rsidP="00900E06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900E06">
        <w:rPr>
          <w:rFonts w:ascii="Calibri" w:hAnsi="Calibri" w:cs="Calibri"/>
          <w:sz w:val="24"/>
          <w:szCs w:val="24"/>
        </w:rPr>
        <w:t>8.1 Qualquer alteração no Termo de Execução Cultural deverá ser formalizada por meio de Termo Aditivo, quando houver necessidade de modificar prazos, valores ou condições essenciais da execução.</w:t>
      </w:r>
    </w:p>
    <w:p w14:paraId="0A2F5379" w14:textId="044B4313" w:rsidR="00900E06" w:rsidRPr="00900E06" w:rsidRDefault="00900E06" w:rsidP="00900E06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900E06">
        <w:rPr>
          <w:rFonts w:ascii="Calibri" w:hAnsi="Calibri" w:cs="Calibri"/>
          <w:sz w:val="24"/>
          <w:szCs w:val="24"/>
        </w:rPr>
        <w:t>8.2 Não será necessária a formalização de Termo Aditivo nas seguintes situações:</w:t>
      </w:r>
    </w:p>
    <w:p w14:paraId="54A208CC" w14:textId="77777777" w:rsidR="00900E06" w:rsidRPr="00900E06" w:rsidRDefault="00900E06" w:rsidP="00900E06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900E06">
        <w:rPr>
          <w:rFonts w:ascii="Calibri" w:hAnsi="Calibri" w:cs="Calibri"/>
          <w:sz w:val="24"/>
          <w:szCs w:val="24"/>
        </w:rPr>
        <w:t xml:space="preserve">I – </w:t>
      </w:r>
      <w:proofErr w:type="gramStart"/>
      <w:r w:rsidRPr="00900E06">
        <w:rPr>
          <w:rFonts w:ascii="Calibri" w:hAnsi="Calibri" w:cs="Calibri"/>
          <w:sz w:val="24"/>
          <w:szCs w:val="24"/>
        </w:rPr>
        <w:t>prorrogação</w:t>
      </w:r>
      <w:proofErr w:type="gramEnd"/>
      <w:r w:rsidRPr="00900E06">
        <w:rPr>
          <w:rFonts w:ascii="Calibri" w:hAnsi="Calibri" w:cs="Calibri"/>
          <w:sz w:val="24"/>
          <w:szCs w:val="24"/>
        </w:rPr>
        <w:t xml:space="preserve"> de vigência realizada de ofício pela administração pública, quando o atraso decorrer exclusivamente da própria Administração, especialmente em casos de atraso no repasse dos recursos;</w:t>
      </w:r>
    </w:p>
    <w:p w14:paraId="7594F2FC" w14:textId="24D9F6E7" w:rsidR="00900E06" w:rsidRPr="00900E06" w:rsidRDefault="00900E06" w:rsidP="00900E06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900E06">
        <w:rPr>
          <w:rFonts w:ascii="Calibri" w:hAnsi="Calibri" w:cs="Calibri"/>
          <w:sz w:val="24"/>
          <w:szCs w:val="24"/>
        </w:rPr>
        <w:t xml:space="preserve">II – </w:t>
      </w:r>
      <w:proofErr w:type="gramStart"/>
      <w:r w:rsidRPr="00900E06">
        <w:rPr>
          <w:rFonts w:ascii="Calibri" w:hAnsi="Calibri" w:cs="Calibri"/>
          <w:sz w:val="24"/>
          <w:szCs w:val="24"/>
        </w:rPr>
        <w:t>alterações</w:t>
      </w:r>
      <w:proofErr w:type="gramEnd"/>
      <w:r w:rsidRPr="00900E06">
        <w:rPr>
          <w:rFonts w:ascii="Calibri" w:hAnsi="Calibri" w:cs="Calibri"/>
          <w:sz w:val="24"/>
          <w:szCs w:val="24"/>
        </w:rPr>
        <w:t xml:space="preserve"> no projeto que não modifiquem o valor global e não alterem substancialmente o objeto, preservando as características essenciais da oficina aprovada.</w:t>
      </w:r>
    </w:p>
    <w:p w14:paraId="582EDE47" w14:textId="31AB6C85" w:rsidR="00900E06" w:rsidRPr="00900E06" w:rsidRDefault="00900E06" w:rsidP="00900E06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900E06">
        <w:rPr>
          <w:rFonts w:ascii="Calibri" w:hAnsi="Calibri" w:cs="Calibri"/>
          <w:sz w:val="24"/>
          <w:szCs w:val="24"/>
        </w:rPr>
        <w:t>8.3 Em caso de prorrogação de vigência, o saldo existente na conta bancária específica será mantido automaticamente para viabilizar a continuidade da execução do objeto.</w:t>
      </w:r>
    </w:p>
    <w:p w14:paraId="19122B47" w14:textId="77777777" w:rsidR="00900E06" w:rsidRPr="00900E06" w:rsidRDefault="00900E06" w:rsidP="00900E06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900E06">
        <w:rPr>
          <w:rFonts w:ascii="Calibri" w:hAnsi="Calibri" w:cs="Calibri"/>
          <w:sz w:val="24"/>
          <w:szCs w:val="24"/>
        </w:rPr>
        <w:t xml:space="preserve">8.4 Alterações de pequeno impacto realizadas pelo(a) agente cultural — entendidas como mudanças cujo custo corresponda a até 20% (vinte por cento) do valor total do projeto — </w:t>
      </w:r>
      <w:r w:rsidRPr="00900E06">
        <w:rPr>
          <w:rFonts w:ascii="Calibri" w:hAnsi="Calibri" w:cs="Calibri"/>
          <w:sz w:val="24"/>
          <w:szCs w:val="24"/>
        </w:rPr>
        <w:lastRenderedPageBreak/>
        <w:t>poderão ser feitas sem necessidade de autorização prévia, devendo apenas ser comunicadas formalmente à Administração Pública.</w:t>
      </w:r>
    </w:p>
    <w:p w14:paraId="69130254" w14:textId="77777777" w:rsidR="00900E06" w:rsidRPr="00900E06" w:rsidRDefault="00900E06" w:rsidP="00900E06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</w:p>
    <w:p w14:paraId="464C7272" w14:textId="7EF114DC" w:rsidR="00900E06" w:rsidRPr="00900E06" w:rsidRDefault="00900E06" w:rsidP="00900E06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900E06">
        <w:rPr>
          <w:rFonts w:ascii="Calibri" w:hAnsi="Calibri" w:cs="Calibri"/>
          <w:sz w:val="24"/>
          <w:szCs w:val="24"/>
        </w:rPr>
        <w:t>8.5 Rendimentos financeiros provenientes dos recursos depositados na conta específica poderão ser aplicados pelo(a) agente cultural em benefício da execução do objeto, sem necessidade de autorização prévia.</w:t>
      </w:r>
    </w:p>
    <w:p w14:paraId="45944309" w14:textId="7DCF6397" w:rsidR="00900E06" w:rsidRDefault="00900E06" w:rsidP="00900E06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900E06">
        <w:rPr>
          <w:rFonts w:ascii="Calibri" w:hAnsi="Calibri" w:cs="Calibri"/>
          <w:sz w:val="24"/>
          <w:szCs w:val="24"/>
        </w:rPr>
        <w:t>8.6 Nas hipóteses de alterações que não demandem Termo Aditivo, a Administração Pública poderá registrar a mudança por meio de apostilamento, garantindo segurança administrativa sem necessidade de formalização de novo instrumento.</w:t>
      </w:r>
    </w:p>
    <w:p w14:paraId="00FAB2D3" w14:textId="77777777" w:rsidR="00900E06" w:rsidRPr="00900E06" w:rsidRDefault="00900E06" w:rsidP="00900E06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</w:p>
    <w:p w14:paraId="48CF1CE5" w14:textId="57E1FF58" w:rsidR="00FD22A1" w:rsidRPr="00FD22A1" w:rsidRDefault="00B1033D" w:rsidP="00FD22A1">
      <w:pPr>
        <w:spacing w:after="100"/>
        <w:ind w:left="100"/>
        <w:jc w:val="both"/>
        <w:rPr>
          <w:rFonts w:ascii="Calibri" w:hAnsi="Calibri" w:cs="Calibri"/>
          <w:b/>
          <w:bCs/>
          <w:sz w:val="24"/>
          <w:szCs w:val="24"/>
        </w:rPr>
      </w:pPr>
      <w:r w:rsidRPr="000F607B">
        <w:rPr>
          <w:rFonts w:ascii="Calibri" w:hAnsi="Calibri" w:cs="Calibri"/>
          <w:b/>
          <w:bCs/>
          <w:sz w:val="24"/>
          <w:szCs w:val="24"/>
        </w:rPr>
        <w:t>9. TITULARIDADE DE BENS</w:t>
      </w:r>
    </w:p>
    <w:p w14:paraId="74C6FDF3" w14:textId="6F545028" w:rsidR="00FD22A1" w:rsidRPr="00FD22A1" w:rsidRDefault="00FD22A1" w:rsidP="00FD22A1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FD22A1">
        <w:rPr>
          <w:rFonts w:ascii="Calibri" w:hAnsi="Calibri" w:cs="Calibri"/>
          <w:sz w:val="24"/>
          <w:szCs w:val="24"/>
        </w:rPr>
        <w:t>9.1 Os bens permanentes eventualmente adquiridos, produzidos ou transformados durante a execução da ação cultural fomentada serão de titularidade do(a) agente cultural, desde a data de sua aquisição, produção ou transformação, observadas as finalidades previstas neste Termo.</w:t>
      </w:r>
    </w:p>
    <w:p w14:paraId="2E2AA38D" w14:textId="5D78ED50" w:rsidR="00FD22A1" w:rsidRPr="00FD22A1" w:rsidRDefault="00FD22A1" w:rsidP="00FD22A1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FD22A1">
        <w:rPr>
          <w:rFonts w:ascii="Calibri" w:hAnsi="Calibri" w:cs="Calibri"/>
          <w:sz w:val="24"/>
          <w:szCs w:val="24"/>
        </w:rPr>
        <w:t>9.2 Na hipótese de rejeição parcial ou total da prestação de informações, e quando a irregularidade envolver a aquisição ou o uso inadequado de bens, o valor correspondente será computado no cálculo dos recursos a serem devolvidos ao erário, devidamente atualizado.</w:t>
      </w:r>
    </w:p>
    <w:p w14:paraId="5E4C5FF7" w14:textId="34D1300A" w:rsidR="00FD22A1" w:rsidRPr="00FD22A1" w:rsidRDefault="00FD22A1" w:rsidP="00FD22A1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FD22A1">
        <w:rPr>
          <w:rFonts w:ascii="Calibri" w:hAnsi="Calibri" w:cs="Calibri"/>
          <w:sz w:val="24"/>
          <w:szCs w:val="24"/>
        </w:rPr>
        <w:t>9.3 A titularidade conferida ao(à) agente cultural não afasta a obrigação de zelar pelo uso adequado dos bens, garantindo sua utilização para fins culturais e compatíveis com a proposta aprovada, conforme art. 16 da Lei nº 14.903/2024.</w:t>
      </w:r>
    </w:p>
    <w:p w14:paraId="30F0C9A9" w14:textId="77777777" w:rsidR="00FD22A1" w:rsidRPr="00FD22A1" w:rsidRDefault="00FD22A1" w:rsidP="00FD22A1">
      <w:pPr>
        <w:spacing w:after="100"/>
        <w:ind w:left="100"/>
        <w:jc w:val="both"/>
        <w:rPr>
          <w:rFonts w:ascii="Calibri" w:hAnsi="Calibri" w:cs="Calibri"/>
          <w:b/>
          <w:bCs/>
          <w:sz w:val="24"/>
          <w:szCs w:val="24"/>
        </w:rPr>
      </w:pPr>
    </w:p>
    <w:p w14:paraId="03AD8B11" w14:textId="4986DBCB" w:rsidR="00C7256C" w:rsidRPr="00C7256C" w:rsidRDefault="00C7256C" w:rsidP="00C7256C">
      <w:pPr>
        <w:spacing w:after="100"/>
        <w:ind w:left="100"/>
        <w:jc w:val="both"/>
        <w:rPr>
          <w:rFonts w:ascii="Calibri" w:hAnsi="Calibri" w:cs="Calibri"/>
          <w:b/>
          <w:bCs/>
          <w:sz w:val="24"/>
          <w:szCs w:val="24"/>
        </w:rPr>
      </w:pPr>
      <w:r w:rsidRPr="00C7256C">
        <w:rPr>
          <w:rFonts w:ascii="Calibri" w:hAnsi="Calibri" w:cs="Calibri"/>
          <w:b/>
          <w:bCs/>
          <w:sz w:val="24"/>
          <w:szCs w:val="24"/>
        </w:rPr>
        <w:t>10. EXTINÇÃO DO TERMO DE EXECUÇÃO CULTURAL</w:t>
      </w:r>
    </w:p>
    <w:p w14:paraId="154E544E" w14:textId="6D91A5F3" w:rsidR="00C7256C" w:rsidRPr="00C7256C" w:rsidRDefault="00C7256C" w:rsidP="00C7256C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C7256C">
        <w:rPr>
          <w:rFonts w:ascii="Calibri" w:hAnsi="Calibri" w:cs="Calibri"/>
          <w:sz w:val="24"/>
          <w:szCs w:val="24"/>
        </w:rPr>
        <w:t>10.1 O presente Termo de Execução Cultural poderá ser extinto:</w:t>
      </w:r>
    </w:p>
    <w:p w14:paraId="70F4B77A" w14:textId="6E39A2B4" w:rsidR="00C7256C" w:rsidRPr="00C7256C" w:rsidRDefault="00C7256C" w:rsidP="00C7256C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C7256C">
        <w:rPr>
          <w:rFonts w:ascii="Calibri" w:hAnsi="Calibri" w:cs="Calibri"/>
          <w:sz w:val="24"/>
          <w:szCs w:val="24"/>
        </w:rPr>
        <w:t xml:space="preserve">I – por decurso de prazo, quando encerrada sua vigência natural e cumpridas as obrigações </w:t>
      </w:r>
      <w:proofErr w:type="gramStart"/>
      <w:r w:rsidRPr="00C7256C">
        <w:rPr>
          <w:rFonts w:ascii="Calibri" w:hAnsi="Calibri" w:cs="Calibri"/>
          <w:sz w:val="24"/>
          <w:szCs w:val="24"/>
        </w:rPr>
        <w:t>pelo(</w:t>
      </w:r>
      <w:proofErr w:type="gramEnd"/>
      <w:r w:rsidRPr="00C7256C">
        <w:rPr>
          <w:rFonts w:ascii="Calibri" w:hAnsi="Calibri" w:cs="Calibri"/>
          <w:sz w:val="24"/>
          <w:szCs w:val="24"/>
        </w:rPr>
        <w:t>a) agente cultural;</w:t>
      </w:r>
    </w:p>
    <w:p w14:paraId="7EA91AA2" w14:textId="397A4E24" w:rsidR="00C7256C" w:rsidRPr="00C7256C" w:rsidRDefault="00C7256C" w:rsidP="00C7256C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C7256C">
        <w:rPr>
          <w:rFonts w:ascii="Calibri" w:hAnsi="Calibri" w:cs="Calibri"/>
          <w:sz w:val="24"/>
          <w:szCs w:val="24"/>
        </w:rPr>
        <w:t xml:space="preserve">II – </w:t>
      </w:r>
      <w:proofErr w:type="gramStart"/>
      <w:r w:rsidRPr="00C7256C">
        <w:rPr>
          <w:rFonts w:ascii="Calibri" w:hAnsi="Calibri" w:cs="Calibri"/>
          <w:sz w:val="24"/>
          <w:szCs w:val="24"/>
        </w:rPr>
        <w:t>por</w:t>
      </w:r>
      <w:proofErr w:type="gramEnd"/>
      <w:r w:rsidRPr="00C7256C">
        <w:rPr>
          <w:rFonts w:ascii="Calibri" w:hAnsi="Calibri" w:cs="Calibri"/>
          <w:sz w:val="24"/>
          <w:szCs w:val="24"/>
        </w:rPr>
        <w:t xml:space="preserve"> acordo entre as partes, antes do término da vigência, mediante assinatura de Termo de Distrato;</w:t>
      </w:r>
    </w:p>
    <w:p w14:paraId="2F94316C" w14:textId="106916AB" w:rsidR="00C7256C" w:rsidRPr="00C7256C" w:rsidRDefault="00C7256C" w:rsidP="00C7256C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C7256C">
        <w:rPr>
          <w:rFonts w:ascii="Calibri" w:hAnsi="Calibri" w:cs="Calibri"/>
          <w:sz w:val="24"/>
          <w:szCs w:val="24"/>
        </w:rPr>
        <w:t>III – por denúncia, por decisão unilateral de qualquer dos partícipes, mediante notificação prévia por escrito, independentemente de autorização judicial;</w:t>
      </w:r>
    </w:p>
    <w:p w14:paraId="15349731" w14:textId="2EF3D55C" w:rsidR="00C7256C" w:rsidRPr="00C7256C" w:rsidRDefault="00C7256C" w:rsidP="00C7256C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C7256C">
        <w:rPr>
          <w:rFonts w:ascii="Calibri" w:hAnsi="Calibri" w:cs="Calibri"/>
          <w:sz w:val="24"/>
          <w:szCs w:val="24"/>
        </w:rPr>
        <w:t xml:space="preserve">IV – </w:t>
      </w:r>
      <w:proofErr w:type="gramStart"/>
      <w:r w:rsidRPr="00C7256C">
        <w:rPr>
          <w:rFonts w:ascii="Calibri" w:hAnsi="Calibri" w:cs="Calibri"/>
          <w:sz w:val="24"/>
          <w:szCs w:val="24"/>
        </w:rPr>
        <w:t>por</w:t>
      </w:r>
      <w:proofErr w:type="gramEnd"/>
      <w:r w:rsidRPr="00C7256C">
        <w:rPr>
          <w:rFonts w:ascii="Calibri" w:hAnsi="Calibri" w:cs="Calibri"/>
          <w:sz w:val="24"/>
          <w:szCs w:val="24"/>
        </w:rPr>
        <w:t xml:space="preserve"> rescisão unilateral, mediante notificação prévia, nas seguintes hipóteses:</w:t>
      </w:r>
    </w:p>
    <w:p w14:paraId="1D98EB26" w14:textId="77777777" w:rsidR="00C7256C" w:rsidRPr="00C7256C" w:rsidRDefault="00C7256C" w:rsidP="00C7256C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C7256C">
        <w:rPr>
          <w:rFonts w:ascii="Calibri" w:hAnsi="Calibri" w:cs="Calibri"/>
          <w:sz w:val="24"/>
          <w:szCs w:val="24"/>
        </w:rPr>
        <w:t>a) descumprimento injustificado de cláusula deste instrumento;</w:t>
      </w:r>
    </w:p>
    <w:p w14:paraId="0E81DB10" w14:textId="77777777" w:rsidR="00C7256C" w:rsidRPr="00C7256C" w:rsidRDefault="00C7256C" w:rsidP="00C7256C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C7256C">
        <w:rPr>
          <w:rFonts w:ascii="Calibri" w:hAnsi="Calibri" w:cs="Calibri"/>
          <w:sz w:val="24"/>
          <w:szCs w:val="24"/>
        </w:rPr>
        <w:lastRenderedPageBreak/>
        <w:t>b) irregularidade ou inexecução injustificada do objeto, ainda que parcial;</w:t>
      </w:r>
    </w:p>
    <w:p w14:paraId="26BDA884" w14:textId="77777777" w:rsidR="00C7256C" w:rsidRPr="00C7256C" w:rsidRDefault="00C7256C" w:rsidP="00C7256C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C7256C">
        <w:rPr>
          <w:rFonts w:ascii="Calibri" w:hAnsi="Calibri" w:cs="Calibri"/>
          <w:sz w:val="24"/>
          <w:szCs w:val="24"/>
        </w:rPr>
        <w:t>c) violação da legislação aplicável ao fomento cultural;</w:t>
      </w:r>
    </w:p>
    <w:p w14:paraId="54F6902A" w14:textId="77777777" w:rsidR="00C7256C" w:rsidRPr="00C7256C" w:rsidRDefault="00C7256C" w:rsidP="00C7256C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C7256C">
        <w:rPr>
          <w:rFonts w:ascii="Calibri" w:hAnsi="Calibri" w:cs="Calibri"/>
          <w:sz w:val="24"/>
          <w:szCs w:val="24"/>
        </w:rPr>
        <w:t>d) falhas reiteradas na execução do objeto;</w:t>
      </w:r>
    </w:p>
    <w:p w14:paraId="12058EA7" w14:textId="77777777" w:rsidR="00C7256C" w:rsidRPr="00C7256C" w:rsidRDefault="00C7256C" w:rsidP="00C7256C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C7256C">
        <w:rPr>
          <w:rFonts w:ascii="Calibri" w:hAnsi="Calibri" w:cs="Calibri"/>
          <w:sz w:val="24"/>
          <w:szCs w:val="24"/>
        </w:rPr>
        <w:t>e) má administração ou uso inadequado de recursos públicos;</w:t>
      </w:r>
    </w:p>
    <w:p w14:paraId="7A3E45A7" w14:textId="77777777" w:rsidR="00C7256C" w:rsidRPr="00C7256C" w:rsidRDefault="00C7256C" w:rsidP="00C7256C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C7256C">
        <w:rPr>
          <w:rFonts w:ascii="Calibri" w:hAnsi="Calibri" w:cs="Calibri"/>
          <w:sz w:val="24"/>
          <w:szCs w:val="24"/>
        </w:rPr>
        <w:t>f) falsidade, omissão ou fraude nas informações ou documentos apresentados;</w:t>
      </w:r>
    </w:p>
    <w:p w14:paraId="4202FF38" w14:textId="77777777" w:rsidR="00C7256C" w:rsidRPr="00C7256C" w:rsidRDefault="00C7256C" w:rsidP="00C7256C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C7256C">
        <w:rPr>
          <w:rFonts w:ascii="Calibri" w:hAnsi="Calibri" w:cs="Calibri"/>
          <w:sz w:val="24"/>
          <w:szCs w:val="24"/>
        </w:rPr>
        <w:t>g) não atendimento às recomendações, determinações ou solicitações da fiscalização;</w:t>
      </w:r>
    </w:p>
    <w:p w14:paraId="64CA97AD" w14:textId="45395339" w:rsidR="00C7256C" w:rsidRPr="00C7256C" w:rsidRDefault="00C7256C" w:rsidP="00C7256C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C7256C">
        <w:rPr>
          <w:rFonts w:ascii="Calibri" w:hAnsi="Calibri" w:cs="Calibri"/>
          <w:sz w:val="24"/>
          <w:szCs w:val="24"/>
        </w:rPr>
        <w:t>h) demais hipóteses previstas na legislação vigente.</w:t>
      </w:r>
    </w:p>
    <w:p w14:paraId="18B95CC4" w14:textId="083DBE7F" w:rsidR="00C7256C" w:rsidRPr="00C7256C" w:rsidRDefault="00C7256C" w:rsidP="00C7256C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C7256C">
        <w:rPr>
          <w:rFonts w:ascii="Calibri" w:hAnsi="Calibri" w:cs="Calibri"/>
          <w:sz w:val="24"/>
          <w:szCs w:val="24"/>
        </w:rPr>
        <w:t>10.2 Garantia do contraditório e da ampla defesa</w:t>
      </w:r>
    </w:p>
    <w:p w14:paraId="1F822006" w14:textId="21E3449D" w:rsidR="00C7256C" w:rsidRPr="00C7256C" w:rsidRDefault="00C7256C" w:rsidP="00C7256C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C7256C">
        <w:rPr>
          <w:rFonts w:ascii="Calibri" w:hAnsi="Calibri" w:cs="Calibri"/>
          <w:sz w:val="24"/>
          <w:szCs w:val="24"/>
        </w:rPr>
        <w:t>Nos casos de rescisão unilateral, a decisão será formalmente motivada no processo administrativo, assegurando ao(à) agente cultural:</w:t>
      </w:r>
    </w:p>
    <w:p w14:paraId="5E13384E" w14:textId="77777777" w:rsidR="00C7256C" w:rsidRPr="00C7256C" w:rsidRDefault="00C7256C" w:rsidP="00C7256C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C7256C">
        <w:rPr>
          <w:rFonts w:ascii="Calibri" w:hAnsi="Calibri" w:cs="Calibri"/>
          <w:sz w:val="24"/>
          <w:szCs w:val="24"/>
        </w:rPr>
        <w:t xml:space="preserve">– </w:t>
      </w:r>
      <w:proofErr w:type="gramStart"/>
      <w:r w:rsidRPr="00C7256C">
        <w:rPr>
          <w:rFonts w:ascii="Calibri" w:hAnsi="Calibri" w:cs="Calibri"/>
          <w:sz w:val="24"/>
          <w:szCs w:val="24"/>
        </w:rPr>
        <w:t>acesso</w:t>
      </w:r>
      <w:proofErr w:type="gramEnd"/>
      <w:r w:rsidRPr="00C7256C">
        <w:rPr>
          <w:rFonts w:ascii="Calibri" w:hAnsi="Calibri" w:cs="Calibri"/>
          <w:sz w:val="24"/>
          <w:szCs w:val="24"/>
        </w:rPr>
        <w:t xml:space="preserve"> integral aos autos, e</w:t>
      </w:r>
    </w:p>
    <w:p w14:paraId="6FE267BF" w14:textId="3B7F91EF" w:rsidR="00C7256C" w:rsidRPr="00C7256C" w:rsidRDefault="00C7256C" w:rsidP="00C7256C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C7256C">
        <w:rPr>
          <w:rFonts w:ascii="Calibri" w:hAnsi="Calibri" w:cs="Calibri"/>
          <w:sz w:val="24"/>
          <w:szCs w:val="24"/>
        </w:rPr>
        <w:t xml:space="preserve">– </w:t>
      </w:r>
      <w:proofErr w:type="gramStart"/>
      <w:r w:rsidRPr="00C7256C">
        <w:rPr>
          <w:rFonts w:ascii="Calibri" w:hAnsi="Calibri" w:cs="Calibri"/>
          <w:sz w:val="24"/>
          <w:szCs w:val="24"/>
        </w:rPr>
        <w:t>prazo</w:t>
      </w:r>
      <w:proofErr w:type="gramEnd"/>
      <w:r w:rsidRPr="00C7256C">
        <w:rPr>
          <w:rFonts w:ascii="Calibri" w:hAnsi="Calibri" w:cs="Calibri"/>
          <w:sz w:val="24"/>
          <w:szCs w:val="24"/>
        </w:rPr>
        <w:t xml:space="preserve"> de 10 (dez) dias para apresentação de defesa, contados da ciência da notificação.</w:t>
      </w:r>
    </w:p>
    <w:p w14:paraId="7BE9D45C" w14:textId="64983E21" w:rsidR="00C7256C" w:rsidRPr="00C7256C" w:rsidRDefault="00C7256C" w:rsidP="00C7256C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C7256C">
        <w:rPr>
          <w:rFonts w:ascii="Calibri" w:hAnsi="Calibri" w:cs="Calibri"/>
          <w:sz w:val="24"/>
          <w:szCs w:val="24"/>
        </w:rPr>
        <w:t>10.3 Tomada de Contas Especial</w:t>
      </w:r>
    </w:p>
    <w:p w14:paraId="03EB7ACF" w14:textId="31CBC130" w:rsidR="00C7256C" w:rsidRPr="00C7256C" w:rsidRDefault="00C7256C" w:rsidP="00C7256C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C7256C">
        <w:rPr>
          <w:rFonts w:ascii="Calibri" w:hAnsi="Calibri" w:cs="Calibri"/>
          <w:sz w:val="24"/>
          <w:szCs w:val="24"/>
        </w:rPr>
        <w:t xml:space="preserve">Se a irregularidade resultar em </w:t>
      </w:r>
      <w:proofErr w:type="spellStart"/>
      <w:r w:rsidRPr="00C7256C">
        <w:rPr>
          <w:rFonts w:ascii="Calibri" w:hAnsi="Calibri" w:cs="Calibri"/>
          <w:sz w:val="24"/>
          <w:szCs w:val="24"/>
        </w:rPr>
        <w:t>dano</w:t>
      </w:r>
      <w:proofErr w:type="spellEnd"/>
      <w:r w:rsidRPr="00C7256C">
        <w:rPr>
          <w:rFonts w:ascii="Calibri" w:hAnsi="Calibri" w:cs="Calibri"/>
          <w:sz w:val="24"/>
          <w:szCs w:val="24"/>
        </w:rPr>
        <w:t xml:space="preserve"> ao erário e o(a) agente cultural não devolver voluntariamente os valores devidos dentro do prazo estabelecido, deverá ser instaurada Tomada de Contas Especial, conforme legislação aplicável.</w:t>
      </w:r>
    </w:p>
    <w:p w14:paraId="6776213D" w14:textId="62A1AF05" w:rsidR="00C7256C" w:rsidRPr="00C7256C" w:rsidRDefault="00C7256C" w:rsidP="00C7256C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C7256C">
        <w:rPr>
          <w:rFonts w:ascii="Calibri" w:hAnsi="Calibri" w:cs="Calibri"/>
          <w:sz w:val="24"/>
          <w:szCs w:val="24"/>
        </w:rPr>
        <w:t>10.4 Outras situações</w:t>
      </w:r>
    </w:p>
    <w:p w14:paraId="665D3278" w14:textId="77777777" w:rsidR="00C7256C" w:rsidRPr="00C7256C" w:rsidRDefault="00C7256C" w:rsidP="00C7256C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C7256C">
        <w:rPr>
          <w:rFonts w:ascii="Calibri" w:hAnsi="Calibri" w:cs="Calibri"/>
          <w:sz w:val="24"/>
          <w:szCs w:val="24"/>
        </w:rPr>
        <w:t>Outras formas de extinção não previstas neste instrumento ou na legislação específica poderão ser analisadas e deliberadas pelas partes, e, quando necessário, formalizadas por meio de Termo de Distrato.</w:t>
      </w:r>
    </w:p>
    <w:p w14:paraId="071B936F" w14:textId="77777777" w:rsidR="00C7256C" w:rsidRDefault="00C7256C" w:rsidP="00C7256C">
      <w:pPr>
        <w:spacing w:after="100"/>
        <w:ind w:left="100"/>
        <w:jc w:val="both"/>
        <w:rPr>
          <w:rFonts w:ascii="Calibri" w:hAnsi="Calibri" w:cs="Calibri"/>
          <w:b/>
          <w:bCs/>
          <w:sz w:val="24"/>
          <w:szCs w:val="24"/>
        </w:rPr>
      </w:pPr>
    </w:p>
    <w:p w14:paraId="61D59D4D" w14:textId="4A9DC391" w:rsidR="00C20099" w:rsidRPr="00C20099" w:rsidRDefault="00C20099" w:rsidP="00C20099">
      <w:pPr>
        <w:spacing w:after="100"/>
        <w:ind w:left="100"/>
        <w:jc w:val="both"/>
        <w:rPr>
          <w:rFonts w:ascii="Calibri" w:hAnsi="Calibri" w:cs="Calibri"/>
          <w:b/>
          <w:bCs/>
          <w:sz w:val="24"/>
          <w:szCs w:val="24"/>
        </w:rPr>
      </w:pPr>
      <w:r w:rsidRPr="00C20099">
        <w:rPr>
          <w:rFonts w:ascii="Calibri" w:hAnsi="Calibri" w:cs="Calibri"/>
          <w:b/>
          <w:bCs/>
          <w:sz w:val="24"/>
          <w:szCs w:val="24"/>
        </w:rPr>
        <w:t>10. EXTINÇÃO DO TERMO DE EXECUÇÃO CULTURAL</w:t>
      </w:r>
    </w:p>
    <w:p w14:paraId="3A3E7A87" w14:textId="4D8DC9CE" w:rsidR="00C20099" w:rsidRPr="00C20099" w:rsidRDefault="00C20099" w:rsidP="00C20099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C20099">
        <w:rPr>
          <w:rFonts w:ascii="Calibri" w:hAnsi="Calibri" w:cs="Calibri"/>
          <w:sz w:val="24"/>
          <w:szCs w:val="24"/>
        </w:rPr>
        <w:t>10.1 O presente Termo de Execução Cultural poderá ser extinto:</w:t>
      </w:r>
    </w:p>
    <w:p w14:paraId="40A6B9A3" w14:textId="7A7B7D25" w:rsidR="00C20099" w:rsidRPr="00C20099" w:rsidRDefault="00C20099" w:rsidP="00C20099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C20099">
        <w:rPr>
          <w:rFonts w:ascii="Calibri" w:hAnsi="Calibri" w:cs="Calibri"/>
          <w:sz w:val="24"/>
          <w:szCs w:val="24"/>
        </w:rPr>
        <w:t xml:space="preserve">I – por decurso de prazo, quando encerrada sua vigência natural e cumpridas as obrigações </w:t>
      </w:r>
      <w:proofErr w:type="gramStart"/>
      <w:r w:rsidRPr="00C20099">
        <w:rPr>
          <w:rFonts w:ascii="Calibri" w:hAnsi="Calibri" w:cs="Calibri"/>
          <w:sz w:val="24"/>
          <w:szCs w:val="24"/>
        </w:rPr>
        <w:t>pelo(</w:t>
      </w:r>
      <w:proofErr w:type="gramEnd"/>
      <w:r w:rsidRPr="00C20099">
        <w:rPr>
          <w:rFonts w:ascii="Calibri" w:hAnsi="Calibri" w:cs="Calibri"/>
          <w:sz w:val="24"/>
          <w:szCs w:val="24"/>
        </w:rPr>
        <w:t>a) agente cultural;</w:t>
      </w:r>
    </w:p>
    <w:p w14:paraId="5E0AD480" w14:textId="5976AEB9" w:rsidR="00C20099" w:rsidRPr="00C20099" w:rsidRDefault="00C20099" w:rsidP="00C20099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C20099">
        <w:rPr>
          <w:rFonts w:ascii="Calibri" w:hAnsi="Calibri" w:cs="Calibri"/>
          <w:sz w:val="24"/>
          <w:szCs w:val="24"/>
        </w:rPr>
        <w:t xml:space="preserve">II – </w:t>
      </w:r>
      <w:proofErr w:type="gramStart"/>
      <w:r w:rsidRPr="00C20099">
        <w:rPr>
          <w:rFonts w:ascii="Calibri" w:hAnsi="Calibri" w:cs="Calibri"/>
          <w:sz w:val="24"/>
          <w:szCs w:val="24"/>
        </w:rPr>
        <w:t>por</w:t>
      </w:r>
      <w:proofErr w:type="gramEnd"/>
      <w:r w:rsidRPr="00C20099">
        <w:rPr>
          <w:rFonts w:ascii="Calibri" w:hAnsi="Calibri" w:cs="Calibri"/>
          <w:sz w:val="24"/>
          <w:szCs w:val="24"/>
        </w:rPr>
        <w:t xml:space="preserve"> acordo entre as partes, antes do término da vigência, mediante assinatura de Termo de Distrato;</w:t>
      </w:r>
    </w:p>
    <w:p w14:paraId="3BF0893D" w14:textId="4D21342F" w:rsidR="00C20099" w:rsidRPr="00C20099" w:rsidRDefault="00C20099" w:rsidP="00C20099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C20099">
        <w:rPr>
          <w:rFonts w:ascii="Calibri" w:hAnsi="Calibri" w:cs="Calibri"/>
          <w:sz w:val="24"/>
          <w:szCs w:val="24"/>
        </w:rPr>
        <w:t>III – por denúncia, por decisão unilateral de qualquer dos partícipes, mediante notificação prévia por escrito, independentemente de autorização judicial;</w:t>
      </w:r>
    </w:p>
    <w:p w14:paraId="1048F97D" w14:textId="0ADD6E03" w:rsidR="00C20099" w:rsidRPr="00C20099" w:rsidRDefault="00C20099" w:rsidP="00C20099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C20099">
        <w:rPr>
          <w:rFonts w:ascii="Calibri" w:hAnsi="Calibri" w:cs="Calibri"/>
          <w:sz w:val="24"/>
          <w:szCs w:val="24"/>
        </w:rPr>
        <w:t xml:space="preserve">IV – </w:t>
      </w:r>
      <w:proofErr w:type="gramStart"/>
      <w:r w:rsidRPr="00C20099">
        <w:rPr>
          <w:rFonts w:ascii="Calibri" w:hAnsi="Calibri" w:cs="Calibri"/>
          <w:sz w:val="24"/>
          <w:szCs w:val="24"/>
        </w:rPr>
        <w:t>por</w:t>
      </w:r>
      <w:proofErr w:type="gramEnd"/>
      <w:r w:rsidRPr="00C20099">
        <w:rPr>
          <w:rFonts w:ascii="Calibri" w:hAnsi="Calibri" w:cs="Calibri"/>
          <w:sz w:val="24"/>
          <w:szCs w:val="24"/>
        </w:rPr>
        <w:t xml:space="preserve"> rescisão unilateral, mediante notificação prévia, nas seguintes hipóteses:</w:t>
      </w:r>
    </w:p>
    <w:p w14:paraId="5A97E216" w14:textId="77777777" w:rsidR="00C20099" w:rsidRPr="00C20099" w:rsidRDefault="00C20099" w:rsidP="00C20099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C20099">
        <w:rPr>
          <w:rFonts w:ascii="Calibri" w:hAnsi="Calibri" w:cs="Calibri"/>
          <w:sz w:val="24"/>
          <w:szCs w:val="24"/>
        </w:rPr>
        <w:t>a) descumprimento injustificado de cláusula deste instrumento;</w:t>
      </w:r>
    </w:p>
    <w:p w14:paraId="0FC9503E" w14:textId="77777777" w:rsidR="00C20099" w:rsidRPr="00C20099" w:rsidRDefault="00C20099" w:rsidP="00C20099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C20099">
        <w:rPr>
          <w:rFonts w:ascii="Calibri" w:hAnsi="Calibri" w:cs="Calibri"/>
          <w:sz w:val="24"/>
          <w:szCs w:val="24"/>
        </w:rPr>
        <w:lastRenderedPageBreak/>
        <w:t>b) irregularidade ou inexecução injustificada do objeto, ainda que parcial;</w:t>
      </w:r>
    </w:p>
    <w:p w14:paraId="391823BB" w14:textId="77777777" w:rsidR="00C20099" w:rsidRPr="00C20099" w:rsidRDefault="00C20099" w:rsidP="00C20099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C20099">
        <w:rPr>
          <w:rFonts w:ascii="Calibri" w:hAnsi="Calibri" w:cs="Calibri"/>
          <w:sz w:val="24"/>
          <w:szCs w:val="24"/>
        </w:rPr>
        <w:t>c) violação da legislação aplicável ao fomento cultural;</w:t>
      </w:r>
    </w:p>
    <w:p w14:paraId="6E1F822A" w14:textId="77777777" w:rsidR="00C20099" w:rsidRPr="00C20099" w:rsidRDefault="00C20099" w:rsidP="00C20099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C20099">
        <w:rPr>
          <w:rFonts w:ascii="Calibri" w:hAnsi="Calibri" w:cs="Calibri"/>
          <w:sz w:val="24"/>
          <w:szCs w:val="24"/>
        </w:rPr>
        <w:t>d) falhas reiteradas na execução do objeto;</w:t>
      </w:r>
    </w:p>
    <w:p w14:paraId="49D17F2A" w14:textId="77777777" w:rsidR="00C20099" w:rsidRPr="00C20099" w:rsidRDefault="00C20099" w:rsidP="00C20099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C20099">
        <w:rPr>
          <w:rFonts w:ascii="Calibri" w:hAnsi="Calibri" w:cs="Calibri"/>
          <w:sz w:val="24"/>
          <w:szCs w:val="24"/>
        </w:rPr>
        <w:t>e) má administração ou uso inadequado de recursos públicos;</w:t>
      </w:r>
    </w:p>
    <w:p w14:paraId="05085C7B" w14:textId="77777777" w:rsidR="00C20099" w:rsidRPr="00C20099" w:rsidRDefault="00C20099" w:rsidP="00C20099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C20099">
        <w:rPr>
          <w:rFonts w:ascii="Calibri" w:hAnsi="Calibri" w:cs="Calibri"/>
          <w:sz w:val="24"/>
          <w:szCs w:val="24"/>
        </w:rPr>
        <w:t>f) falsidade, omissão ou fraude nas informações ou documentos apresentados;</w:t>
      </w:r>
    </w:p>
    <w:p w14:paraId="2CD09594" w14:textId="77777777" w:rsidR="00C20099" w:rsidRPr="00C20099" w:rsidRDefault="00C20099" w:rsidP="00C20099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C20099">
        <w:rPr>
          <w:rFonts w:ascii="Calibri" w:hAnsi="Calibri" w:cs="Calibri"/>
          <w:sz w:val="24"/>
          <w:szCs w:val="24"/>
        </w:rPr>
        <w:t>g) não atendimento às recomendações, determinações ou solicitações da fiscalização;</w:t>
      </w:r>
    </w:p>
    <w:p w14:paraId="015A633F" w14:textId="7333C7C8" w:rsidR="00C20099" w:rsidRPr="00C20099" w:rsidRDefault="00C20099" w:rsidP="00C20099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C20099">
        <w:rPr>
          <w:rFonts w:ascii="Calibri" w:hAnsi="Calibri" w:cs="Calibri"/>
          <w:sz w:val="24"/>
          <w:szCs w:val="24"/>
        </w:rPr>
        <w:t>h) demais hipóteses previstas na legislação vigente.</w:t>
      </w:r>
    </w:p>
    <w:p w14:paraId="619E26B3" w14:textId="36F6DD10" w:rsidR="00C20099" w:rsidRPr="00C20099" w:rsidRDefault="00C20099" w:rsidP="00C20099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C20099">
        <w:rPr>
          <w:rFonts w:ascii="Calibri" w:hAnsi="Calibri" w:cs="Calibri"/>
          <w:sz w:val="24"/>
          <w:szCs w:val="24"/>
        </w:rPr>
        <w:t>10.2 Garantia do contraditório e da ampla defesa</w:t>
      </w:r>
    </w:p>
    <w:p w14:paraId="21BE97B9" w14:textId="08C34CEE" w:rsidR="00C20099" w:rsidRPr="00C20099" w:rsidRDefault="00C20099" w:rsidP="00C20099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C20099">
        <w:rPr>
          <w:rFonts w:ascii="Calibri" w:hAnsi="Calibri" w:cs="Calibri"/>
          <w:sz w:val="24"/>
          <w:szCs w:val="24"/>
        </w:rPr>
        <w:t>Nos casos de rescisão unilateral, a decisão será formalmente motivada no processo administrativo, assegurando ao(à) agente cultural:</w:t>
      </w:r>
    </w:p>
    <w:p w14:paraId="27CF5AB7" w14:textId="77777777" w:rsidR="00C20099" w:rsidRPr="00C20099" w:rsidRDefault="00C20099" w:rsidP="00C20099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C20099">
        <w:rPr>
          <w:rFonts w:ascii="Calibri" w:hAnsi="Calibri" w:cs="Calibri"/>
          <w:sz w:val="24"/>
          <w:szCs w:val="24"/>
        </w:rPr>
        <w:t xml:space="preserve">– </w:t>
      </w:r>
      <w:proofErr w:type="gramStart"/>
      <w:r w:rsidRPr="00C20099">
        <w:rPr>
          <w:rFonts w:ascii="Calibri" w:hAnsi="Calibri" w:cs="Calibri"/>
          <w:sz w:val="24"/>
          <w:szCs w:val="24"/>
        </w:rPr>
        <w:t>acesso</w:t>
      </w:r>
      <w:proofErr w:type="gramEnd"/>
      <w:r w:rsidRPr="00C20099">
        <w:rPr>
          <w:rFonts w:ascii="Calibri" w:hAnsi="Calibri" w:cs="Calibri"/>
          <w:sz w:val="24"/>
          <w:szCs w:val="24"/>
        </w:rPr>
        <w:t xml:space="preserve"> integral aos autos, e</w:t>
      </w:r>
    </w:p>
    <w:p w14:paraId="6FEE1881" w14:textId="1729A8D9" w:rsidR="00C20099" w:rsidRPr="00C20099" w:rsidRDefault="00C20099" w:rsidP="00C20099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C20099">
        <w:rPr>
          <w:rFonts w:ascii="Calibri" w:hAnsi="Calibri" w:cs="Calibri"/>
          <w:sz w:val="24"/>
          <w:szCs w:val="24"/>
        </w:rPr>
        <w:t xml:space="preserve">– </w:t>
      </w:r>
      <w:proofErr w:type="gramStart"/>
      <w:r w:rsidRPr="00C20099">
        <w:rPr>
          <w:rFonts w:ascii="Calibri" w:hAnsi="Calibri" w:cs="Calibri"/>
          <w:sz w:val="24"/>
          <w:szCs w:val="24"/>
        </w:rPr>
        <w:t>prazo</w:t>
      </w:r>
      <w:proofErr w:type="gramEnd"/>
      <w:r w:rsidRPr="00C20099">
        <w:rPr>
          <w:rFonts w:ascii="Calibri" w:hAnsi="Calibri" w:cs="Calibri"/>
          <w:sz w:val="24"/>
          <w:szCs w:val="24"/>
        </w:rPr>
        <w:t xml:space="preserve"> de 10 (dez) dias para apresentação de defesa, contados da ciência da notificação.</w:t>
      </w:r>
    </w:p>
    <w:p w14:paraId="4F5AED71" w14:textId="6E511367" w:rsidR="00C20099" w:rsidRPr="00C20099" w:rsidRDefault="00C20099" w:rsidP="00C20099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C20099">
        <w:rPr>
          <w:rFonts w:ascii="Calibri" w:hAnsi="Calibri" w:cs="Calibri"/>
          <w:sz w:val="24"/>
          <w:szCs w:val="24"/>
        </w:rPr>
        <w:t>10.3 Tomada de Contas Especial</w:t>
      </w:r>
    </w:p>
    <w:p w14:paraId="265DB35A" w14:textId="0878E2ED" w:rsidR="00C20099" w:rsidRPr="00C20099" w:rsidRDefault="00C20099" w:rsidP="00C20099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C20099">
        <w:rPr>
          <w:rFonts w:ascii="Calibri" w:hAnsi="Calibri" w:cs="Calibri"/>
          <w:sz w:val="24"/>
          <w:szCs w:val="24"/>
        </w:rPr>
        <w:t xml:space="preserve">Se a irregularidade resultar em </w:t>
      </w:r>
      <w:proofErr w:type="spellStart"/>
      <w:r w:rsidRPr="00C20099">
        <w:rPr>
          <w:rFonts w:ascii="Calibri" w:hAnsi="Calibri" w:cs="Calibri"/>
          <w:sz w:val="24"/>
          <w:szCs w:val="24"/>
        </w:rPr>
        <w:t>dano</w:t>
      </w:r>
      <w:proofErr w:type="spellEnd"/>
      <w:r w:rsidRPr="00C20099">
        <w:rPr>
          <w:rFonts w:ascii="Calibri" w:hAnsi="Calibri" w:cs="Calibri"/>
          <w:sz w:val="24"/>
          <w:szCs w:val="24"/>
        </w:rPr>
        <w:t xml:space="preserve"> ao erário e o(a) agente cultural não devolver voluntariamente os valores devidos dentro do prazo estabelecido, deverá ser instaurada Tomada de Contas Especial, conforme legislação aplicável.</w:t>
      </w:r>
    </w:p>
    <w:p w14:paraId="322A10BE" w14:textId="066924FB" w:rsidR="00C20099" w:rsidRPr="00C20099" w:rsidRDefault="00C20099" w:rsidP="00C20099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C20099">
        <w:rPr>
          <w:rFonts w:ascii="Calibri" w:hAnsi="Calibri" w:cs="Calibri"/>
          <w:sz w:val="24"/>
          <w:szCs w:val="24"/>
        </w:rPr>
        <w:t>10.4 Outras situações</w:t>
      </w:r>
    </w:p>
    <w:p w14:paraId="0000006E" w14:textId="12D10D96" w:rsidR="003F0A79" w:rsidRPr="00C20099" w:rsidRDefault="00C20099" w:rsidP="00C20099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  <w:r w:rsidRPr="00C20099">
        <w:rPr>
          <w:rFonts w:ascii="Calibri" w:hAnsi="Calibri" w:cs="Calibri"/>
          <w:sz w:val="24"/>
          <w:szCs w:val="24"/>
        </w:rPr>
        <w:t>Outras formas de extinção não previstas neste instrumento ou na legislação específica poderão ser analisadas e deliberadas pelas partes, e, quando necessário, formalizadas por meio de Termo de Distrato.</w:t>
      </w:r>
    </w:p>
    <w:p w14:paraId="008B9C73" w14:textId="77777777" w:rsidR="00C20099" w:rsidRPr="000F607B" w:rsidRDefault="00C20099" w:rsidP="00C20099">
      <w:pPr>
        <w:spacing w:after="100"/>
        <w:ind w:left="100"/>
        <w:jc w:val="both"/>
        <w:rPr>
          <w:rFonts w:ascii="Calibri" w:hAnsi="Calibri" w:cs="Calibri"/>
          <w:sz w:val="24"/>
          <w:szCs w:val="24"/>
        </w:rPr>
      </w:pPr>
    </w:p>
    <w:p w14:paraId="0000006F" w14:textId="77777777" w:rsidR="003F0A79" w:rsidRPr="000F607B" w:rsidRDefault="00B1033D">
      <w:pPr>
        <w:spacing w:after="100"/>
        <w:ind w:left="100"/>
        <w:jc w:val="center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>LOCAL, [INDICAR DIA, MÊS E ANO].</w:t>
      </w:r>
    </w:p>
    <w:p w14:paraId="00000070" w14:textId="77777777" w:rsidR="003F0A79" w:rsidRPr="000F607B" w:rsidRDefault="00B1033D">
      <w:pPr>
        <w:spacing w:after="100"/>
        <w:jc w:val="center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 xml:space="preserve"> </w:t>
      </w:r>
    </w:p>
    <w:p w14:paraId="00000071" w14:textId="77777777" w:rsidR="003F0A79" w:rsidRPr="000F607B" w:rsidRDefault="00B1033D">
      <w:pPr>
        <w:spacing w:after="100"/>
        <w:jc w:val="center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>Pelo órgão:</w:t>
      </w:r>
    </w:p>
    <w:p w14:paraId="00000072" w14:textId="77777777" w:rsidR="003F0A79" w:rsidRPr="000F607B" w:rsidRDefault="00B1033D">
      <w:pPr>
        <w:spacing w:after="100"/>
        <w:jc w:val="center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>[NOME DO REPRESENTANTE]</w:t>
      </w:r>
    </w:p>
    <w:p w14:paraId="00000073" w14:textId="77777777" w:rsidR="003F0A79" w:rsidRPr="000F607B" w:rsidRDefault="003F0A79" w:rsidP="00A55076">
      <w:pPr>
        <w:rPr>
          <w:rFonts w:ascii="Calibri" w:hAnsi="Calibri" w:cs="Calibri"/>
          <w:sz w:val="24"/>
          <w:szCs w:val="24"/>
        </w:rPr>
      </w:pPr>
    </w:p>
    <w:p w14:paraId="00000074" w14:textId="77777777" w:rsidR="003F0A79" w:rsidRPr="000F607B" w:rsidRDefault="00B1033D">
      <w:pPr>
        <w:spacing w:after="100"/>
        <w:jc w:val="center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>Pelo Agente Cultural:</w:t>
      </w:r>
    </w:p>
    <w:p w14:paraId="00000075" w14:textId="77777777" w:rsidR="003F0A79" w:rsidRPr="000F607B" w:rsidRDefault="00B1033D">
      <w:pPr>
        <w:spacing w:after="100"/>
        <w:jc w:val="center"/>
        <w:rPr>
          <w:rFonts w:ascii="Calibri" w:hAnsi="Calibri" w:cs="Calibri"/>
          <w:sz w:val="24"/>
          <w:szCs w:val="24"/>
        </w:rPr>
      </w:pPr>
      <w:r w:rsidRPr="000F607B">
        <w:rPr>
          <w:rFonts w:ascii="Calibri" w:hAnsi="Calibri" w:cs="Calibri"/>
          <w:sz w:val="24"/>
          <w:szCs w:val="24"/>
        </w:rPr>
        <w:t>[NOME DO AGENTE CULTURAL]</w:t>
      </w:r>
    </w:p>
    <w:sectPr w:rsidR="003F0A79" w:rsidRPr="000F607B">
      <w:headerReference w:type="default" r:id="rId10"/>
      <w:footerReference w:type="default" r:id="rId11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B47D4EF" w14:textId="77777777" w:rsidR="00520F68" w:rsidRDefault="00520F68" w:rsidP="00264109">
      <w:pPr>
        <w:spacing w:line="240" w:lineRule="auto"/>
      </w:pPr>
      <w:r>
        <w:separator/>
      </w:r>
    </w:p>
  </w:endnote>
  <w:endnote w:type="continuationSeparator" w:id="0">
    <w:p w14:paraId="50EBA49B" w14:textId="77777777" w:rsidR="00520F68" w:rsidRDefault="00520F68" w:rsidP="0026410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1A1237B" w14:textId="76BD2334" w:rsidR="00264109" w:rsidRPr="00AC76FA" w:rsidRDefault="00B533DA" w:rsidP="00B533DA">
    <w:pPr>
      <w:pStyle w:val="Rodap"/>
      <w:tabs>
        <w:tab w:val="clear" w:pos="4252"/>
        <w:tab w:val="clear" w:pos="8504"/>
        <w:tab w:val="left" w:pos="1416"/>
      </w:tabs>
    </w:pPr>
    <w:r>
      <w:rPr>
        <w:noProof/>
      </w:rPr>
      <w:drawing>
        <wp:anchor distT="0" distB="0" distL="114300" distR="114300" simplePos="0" relativeHeight="251658240" behindDoc="0" locked="0" layoutInCell="1" allowOverlap="1" wp14:anchorId="421AF84A" wp14:editId="56DAC596">
          <wp:simplePos x="0" y="0"/>
          <wp:positionH relativeFrom="column">
            <wp:posOffset>-617220</wp:posOffset>
          </wp:positionH>
          <wp:positionV relativeFrom="paragraph">
            <wp:posOffset>-432435</wp:posOffset>
          </wp:positionV>
          <wp:extent cx="6986905" cy="1000125"/>
          <wp:effectExtent l="0" t="0" r="4445" b="9525"/>
          <wp:wrapNone/>
          <wp:docPr id="1696271669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86905" cy="10001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C1C99DF" w14:textId="77777777" w:rsidR="00520F68" w:rsidRDefault="00520F68" w:rsidP="00264109">
      <w:pPr>
        <w:spacing w:line="240" w:lineRule="auto"/>
      </w:pPr>
      <w:r>
        <w:separator/>
      </w:r>
    </w:p>
  </w:footnote>
  <w:footnote w:type="continuationSeparator" w:id="0">
    <w:p w14:paraId="3E2A2121" w14:textId="77777777" w:rsidR="00520F68" w:rsidRDefault="00520F68" w:rsidP="0026410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DA6C032" w14:textId="6A53E114" w:rsidR="00264109" w:rsidRDefault="00501190" w:rsidP="00501190">
    <w:pPr>
      <w:pStyle w:val="Cabealho"/>
      <w:jc w:val="center"/>
    </w:pPr>
    <w:r>
      <w:rPr>
        <w:noProof/>
      </w:rPr>
      <w:drawing>
        <wp:inline distT="0" distB="0" distL="0" distR="0" wp14:anchorId="7A64CF65" wp14:editId="7F39E003">
          <wp:extent cx="1718945" cy="1231265"/>
          <wp:effectExtent l="0" t="0" r="0" b="0"/>
          <wp:docPr id="279133916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18945" cy="12312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AA56E4"/>
    <w:multiLevelType w:val="hybridMultilevel"/>
    <w:tmpl w:val="4C7EE6A8"/>
    <w:lvl w:ilvl="0" w:tplc="F54A9B4A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C182B6F"/>
    <w:multiLevelType w:val="hybridMultilevel"/>
    <w:tmpl w:val="82DCA0CC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0A79"/>
    <w:rsid w:val="00004A2F"/>
    <w:rsid w:val="000074AF"/>
    <w:rsid w:val="0001207D"/>
    <w:rsid w:val="000167F0"/>
    <w:rsid w:val="00022DAC"/>
    <w:rsid w:val="00030B58"/>
    <w:rsid w:val="00032381"/>
    <w:rsid w:val="00032EFC"/>
    <w:rsid w:val="00040B2C"/>
    <w:rsid w:val="00064938"/>
    <w:rsid w:val="00083D69"/>
    <w:rsid w:val="0009658D"/>
    <w:rsid w:val="000D05DE"/>
    <w:rsid w:val="000E40BF"/>
    <w:rsid w:val="000F607B"/>
    <w:rsid w:val="00122717"/>
    <w:rsid w:val="00136773"/>
    <w:rsid w:val="00136E7F"/>
    <w:rsid w:val="001456AB"/>
    <w:rsid w:val="0014710F"/>
    <w:rsid w:val="001D6033"/>
    <w:rsid w:val="00264109"/>
    <w:rsid w:val="00277E52"/>
    <w:rsid w:val="002C1147"/>
    <w:rsid w:val="002E6613"/>
    <w:rsid w:val="00373DAC"/>
    <w:rsid w:val="003B2096"/>
    <w:rsid w:val="003F0A79"/>
    <w:rsid w:val="00405406"/>
    <w:rsid w:val="00406B4A"/>
    <w:rsid w:val="00412B00"/>
    <w:rsid w:val="004220F0"/>
    <w:rsid w:val="00491C2B"/>
    <w:rsid w:val="004A6DBA"/>
    <w:rsid w:val="004B43D2"/>
    <w:rsid w:val="004F1066"/>
    <w:rsid w:val="00501190"/>
    <w:rsid w:val="00503582"/>
    <w:rsid w:val="00520F68"/>
    <w:rsid w:val="005259B8"/>
    <w:rsid w:val="00535DCA"/>
    <w:rsid w:val="0056792D"/>
    <w:rsid w:val="00636FBC"/>
    <w:rsid w:val="00665BA8"/>
    <w:rsid w:val="0067309B"/>
    <w:rsid w:val="00674A63"/>
    <w:rsid w:val="0070148C"/>
    <w:rsid w:val="0070590E"/>
    <w:rsid w:val="007301B1"/>
    <w:rsid w:val="00750198"/>
    <w:rsid w:val="00766C10"/>
    <w:rsid w:val="00792B68"/>
    <w:rsid w:val="007B4602"/>
    <w:rsid w:val="007D0C06"/>
    <w:rsid w:val="007F729E"/>
    <w:rsid w:val="008177EF"/>
    <w:rsid w:val="00854897"/>
    <w:rsid w:val="00886A59"/>
    <w:rsid w:val="008A56F1"/>
    <w:rsid w:val="008C38B3"/>
    <w:rsid w:val="008E7A77"/>
    <w:rsid w:val="00900E06"/>
    <w:rsid w:val="0091556D"/>
    <w:rsid w:val="00945B21"/>
    <w:rsid w:val="009575E9"/>
    <w:rsid w:val="00963E6F"/>
    <w:rsid w:val="00965826"/>
    <w:rsid w:val="009729B8"/>
    <w:rsid w:val="009A0110"/>
    <w:rsid w:val="009E10B0"/>
    <w:rsid w:val="009F4C5C"/>
    <w:rsid w:val="00A10607"/>
    <w:rsid w:val="00A20A1C"/>
    <w:rsid w:val="00A35795"/>
    <w:rsid w:val="00A5132B"/>
    <w:rsid w:val="00A55076"/>
    <w:rsid w:val="00AB2D02"/>
    <w:rsid w:val="00AB56A3"/>
    <w:rsid w:val="00AC76FA"/>
    <w:rsid w:val="00B01CE2"/>
    <w:rsid w:val="00B1033D"/>
    <w:rsid w:val="00B4424E"/>
    <w:rsid w:val="00B50530"/>
    <w:rsid w:val="00B50CCA"/>
    <w:rsid w:val="00B533DA"/>
    <w:rsid w:val="00B94EDC"/>
    <w:rsid w:val="00BA0F70"/>
    <w:rsid w:val="00C16518"/>
    <w:rsid w:val="00C20099"/>
    <w:rsid w:val="00C71C89"/>
    <w:rsid w:val="00C7256C"/>
    <w:rsid w:val="00C74DB2"/>
    <w:rsid w:val="00C96036"/>
    <w:rsid w:val="00CB12D4"/>
    <w:rsid w:val="00CD2641"/>
    <w:rsid w:val="00D4053C"/>
    <w:rsid w:val="00D62ABC"/>
    <w:rsid w:val="00D64AF8"/>
    <w:rsid w:val="00DB0946"/>
    <w:rsid w:val="00DB6F7D"/>
    <w:rsid w:val="00DC0442"/>
    <w:rsid w:val="00DD3248"/>
    <w:rsid w:val="00E23903"/>
    <w:rsid w:val="00E40F16"/>
    <w:rsid w:val="00E86512"/>
    <w:rsid w:val="00EE1C50"/>
    <w:rsid w:val="00F13750"/>
    <w:rsid w:val="00F34189"/>
    <w:rsid w:val="00FA7116"/>
    <w:rsid w:val="00FC28D0"/>
    <w:rsid w:val="00FD22A1"/>
    <w:rsid w:val="02BF0E66"/>
    <w:rsid w:val="0909D412"/>
    <w:rsid w:val="098B1E22"/>
    <w:rsid w:val="0A52AC75"/>
    <w:rsid w:val="0ED65E98"/>
    <w:rsid w:val="0FC18F6B"/>
    <w:rsid w:val="1A2C6004"/>
    <w:rsid w:val="1C7EB6F4"/>
    <w:rsid w:val="20E55DCC"/>
    <w:rsid w:val="219A1C3C"/>
    <w:rsid w:val="299C95D9"/>
    <w:rsid w:val="2E66BF08"/>
    <w:rsid w:val="3BB54F73"/>
    <w:rsid w:val="3CA142FB"/>
    <w:rsid w:val="3D49D4B7"/>
    <w:rsid w:val="3DFF980D"/>
    <w:rsid w:val="4DA1FF02"/>
    <w:rsid w:val="4FC72ED1"/>
    <w:rsid w:val="5488B0AB"/>
    <w:rsid w:val="5A798C68"/>
    <w:rsid w:val="5E4FB233"/>
    <w:rsid w:val="6227CC8C"/>
    <w:rsid w:val="6F2CC661"/>
    <w:rsid w:val="70430868"/>
    <w:rsid w:val="76265DA9"/>
    <w:rsid w:val="7B9C11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767FF5C"/>
  <w15:docId w15:val="{051E9846-F49D-49FF-A1E0-828B35E227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1456AB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Corpodetexto">
    <w:name w:val="Body Text"/>
    <w:basedOn w:val="Normal"/>
    <w:link w:val="CorpodetextoChar"/>
    <w:rsid w:val="000E40BF"/>
    <w:pPr>
      <w:suppressAutoHyphens/>
      <w:spacing w:line="240" w:lineRule="auto"/>
      <w:jc w:val="both"/>
    </w:pPr>
    <w:rPr>
      <w:rFonts w:eastAsia="Times New Roman" w:cs="Times New Roman"/>
      <w:color w:val="000000"/>
      <w:sz w:val="24"/>
      <w:szCs w:val="20"/>
      <w:lang w:eastAsia="ar-SA"/>
    </w:rPr>
  </w:style>
  <w:style w:type="character" w:customStyle="1" w:styleId="CorpodetextoChar">
    <w:name w:val="Corpo de texto Char"/>
    <w:basedOn w:val="Fontepargpadro"/>
    <w:link w:val="Corpodetexto"/>
    <w:rsid w:val="000E40BF"/>
    <w:rPr>
      <w:rFonts w:eastAsia="Times New Roman" w:cs="Times New Roman"/>
      <w:color w:val="000000"/>
      <w:sz w:val="24"/>
      <w:szCs w:val="20"/>
      <w:lang w:eastAsia="ar-SA"/>
    </w:rPr>
  </w:style>
  <w:style w:type="paragraph" w:styleId="PargrafodaLista">
    <w:name w:val="List Paragraph"/>
    <w:basedOn w:val="Normal"/>
    <w:uiPriority w:val="34"/>
    <w:qFormat/>
    <w:rsid w:val="000E40BF"/>
    <w:pPr>
      <w:suppressAutoHyphens/>
      <w:spacing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table" w:customStyle="1" w:styleId="TableNormal1">
    <w:name w:val="Table Normal1"/>
    <w:rsid w:val="00945B2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paragraph">
    <w:name w:val="paragraph"/>
    <w:basedOn w:val="Normal"/>
    <w:rsid w:val="001456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Fontepargpadro"/>
    <w:rsid w:val="001456AB"/>
  </w:style>
  <w:style w:type="character" w:customStyle="1" w:styleId="eop">
    <w:name w:val="eop"/>
    <w:basedOn w:val="Fontepargpadro"/>
    <w:rsid w:val="001456AB"/>
  </w:style>
  <w:style w:type="paragraph" w:styleId="Textodecomentrio">
    <w:name w:val="annotation text"/>
    <w:basedOn w:val="Normal"/>
    <w:link w:val="Textodecomentrio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Pr>
      <w:sz w:val="20"/>
      <w:szCs w:val="20"/>
    </w:rPr>
  </w:style>
  <w:style w:type="character" w:styleId="Refdecomentrio">
    <w:name w:val="annotation reference"/>
    <w:basedOn w:val="Fontepargpadro"/>
    <w:uiPriority w:val="99"/>
    <w:semiHidden/>
    <w:unhideWhenUsed/>
    <w:rPr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264109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64109"/>
  </w:style>
  <w:style w:type="paragraph" w:styleId="Rodap">
    <w:name w:val="footer"/>
    <w:basedOn w:val="Normal"/>
    <w:link w:val="RodapChar"/>
    <w:uiPriority w:val="99"/>
    <w:unhideWhenUsed/>
    <w:rsid w:val="00264109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64109"/>
  </w:style>
  <w:style w:type="paragraph" w:customStyle="1" w:styleId="dou-paragraph">
    <w:name w:val="dou-paragraph"/>
    <w:basedOn w:val="Normal"/>
    <w:rsid w:val="000167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192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596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3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538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188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0aec6fa-c5f6-4feb-b97b-386f8ea38896">
      <Terms xmlns="http://schemas.microsoft.com/office/infopath/2007/PartnerControls"/>
    </lcf76f155ced4ddcb4097134ff3c332f>
    <TaxCatchAll xmlns="beaeb88b-723b-40d5-8941-7d7503f1ce4a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6E29AE93B1FB54C94FFB0AC0F256343" ma:contentTypeVersion="14" ma:contentTypeDescription="Create a new document." ma:contentTypeScope="" ma:versionID="3487eafe80e2c4116e5aa923501ecef0">
  <xsd:schema xmlns:xsd="http://www.w3.org/2001/XMLSchema" xmlns:xs="http://www.w3.org/2001/XMLSchema" xmlns:p="http://schemas.microsoft.com/office/2006/metadata/properties" xmlns:ns2="40aec6fa-c5f6-4feb-b97b-386f8ea38896" xmlns:ns3="beaeb88b-723b-40d5-8941-7d7503f1ce4a" targetNamespace="http://schemas.microsoft.com/office/2006/metadata/properties" ma:root="true" ma:fieldsID="791c6999be33df5930a3e1bf3462d89a" ns2:_="" ns3:_="">
    <xsd:import namespace="40aec6fa-c5f6-4feb-b97b-386f8ea38896"/>
    <xsd:import namespace="beaeb88b-723b-40d5-8941-7d7503f1ce4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02630f34-378a-4da1-9a9f-beef9184492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2b558856-12f4-48e1-87fc-0f5a9f6d8187}" ma:internalName="TaxCatchAll" ma:showField="CatchAllData" ma:web="beaeb88b-723b-40d5-8941-7d7503f1ce4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1C31899-67D1-4B12-947B-9C27E1A0687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5B838D7-E247-4B30-B5F9-C83766D625BE}">
  <ds:schemaRefs>
    <ds:schemaRef ds:uri="http://schemas.microsoft.com/office/2006/metadata/properties"/>
    <ds:schemaRef ds:uri="http://schemas.microsoft.com/office/infopath/2007/PartnerControls"/>
    <ds:schemaRef ds:uri="40aec6fa-c5f6-4feb-b97b-386f8ea38896"/>
    <ds:schemaRef ds:uri="beaeb88b-723b-40d5-8941-7d7503f1ce4a"/>
  </ds:schemaRefs>
</ds:datastoreItem>
</file>

<file path=customXml/itemProps3.xml><?xml version="1.0" encoding="utf-8"?>
<ds:datastoreItem xmlns:ds="http://schemas.openxmlformats.org/officeDocument/2006/customXml" ds:itemID="{DE1E827C-63A6-44D7-96E9-287879F60A2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2034</Words>
  <Characters>10985</Characters>
  <Application>Microsoft Office Word</Application>
  <DocSecurity>0</DocSecurity>
  <Lines>91</Lines>
  <Paragraphs>25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MTUR</Company>
  <LinksUpToDate>false</LinksUpToDate>
  <CharactersWithSpaces>12994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Eduarda Domingues Miranda Brandão</dc:creator>
  <cp:keywords/>
  <cp:lastModifiedBy>User</cp:lastModifiedBy>
  <cp:revision>2</cp:revision>
  <cp:lastPrinted>2024-05-20T16:45:00Z</cp:lastPrinted>
  <dcterms:created xsi:type="dcterms:W3CDTF">2025-12-22T20:43:00Z</dcterms:created>
  <dcterms:modified xsi:type="dcterms:W3CDTF">2025-12-22T20:43:00Z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0x01010036E29AE93B1FB54C94FFB0AC0F256343</vt:lpwstr>
  </property>
  <property fmtid="{D5CDD505-2E9C-101B-9397-08002B2CF9AE}" pid="3" name="MediaServiceImageTags">
    <vt:lpwstr/>
  </property>
  <property fmtid="{D5CDD505-2E9C-101B-9397-08002B2CF9AE}" pid="4" name="xd_ProgID">
    <vt:lpwstr/>
  </property>
  <property fmtid="{D5CDD505-2E9C-101B-9397-08002B2CF9AE}" pid="5" name="ComplianceAssetId">
    <vt:lpwstr/>
  </property>
  <property fmtid="{D5CDD505-2E9C-101B-9397-08002B2CF9AE}" pid="6" name="TemplateUrl">
    <vt:lpwstr/>
  </property>
  <property fmtid="{D5CDD505-2E9C-101B-9397-08002B2CF9AE}" pid="7" name="_ExtendedDescription">
    <vt:lpwstr/>
  </property>
  <property fmtid="{D5CDD505-2E9C-101B-9397-08002B2CF9AE}" pid="8" name="TriggerFlowInfo">
    <vt:lpwstr/>
  </property>
  <property fmtid="{D5CDD505-2E9C-101B-9397-08002B2CF9AE}" pid="9" name="xd_Signature">
    <vt:bool>false</vt:bool>
  </property>
</Properties>
</file>